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CF" w:rsidRPr="00330ACF" w:rsidRDefault="00330ACF" w:rsidP="00330ACF">
      <w:pPr>
        <w:spacing w:line="360" w:lineRule="auto"/>
        <w:rPr>
          <w:rFonts w:cs="Times New Roman"/>
          <w:b/>
        </w:rPr>
      </w:pPr>
      <w:r w:rsidRPr="00330ACF">
        <w:rPr>
          <w:rFonts w:cs="Times New Roman"/>
          <w:b/>
          <w:i/>
        </w:rPr>
        <w:t>From Inquiry to Academic Writing</w:t>
      </w:r>
      <w:r w:rsidRPr="00330ACF">
        <w:rPr>
          <w:rFonts w:cs="Times New Roman"/>
          <w:b/>
        </w:rPr>
        <w:t xml:space="preserve"> by Greene and </w:t>
      </w:r>
      <w:proofErr w:type="spellStart"/>
      <w:r w:rsidRPr="00330ACF">
        <w:rPr>
          <w:rFonts w:cs="Times New Roman"/>
          <w:b/>
        </w:rPr>
        <w:t>Lidinsky</w:t>
      </w:r>
      <w:proofErr w:type="spellEnd"/>
    </w:p>
    <w:p w:rsidR="0014607E" w:rsidRPr="00330ACF" w:rsidRDefault="00330ACF" w:rsidP="00330ACF">
      <w:pPr>
        <w:spacing w:line="360" w:lineRule="auto"/>
        <w:rPr>
          <w:rFonts w:cs="Times New Roman"/>
        </w:rPr>
      </w:pPr>
      <w:r w:rsidRPr="00330ACF">
        <w:rPr>
          <w:rFonts w:cs="Times New Roman"/>
        </w:rPr>
        <w:t>Chapter 7: From Summarizing to Documenting Sources</w:t>
      </w:r>
    </w:p>
    <w:p w:rsidR="00330ACF" w:rsidRPr="00330ACF" w:rsidRDefault="00330ACF" w:rsidP="00330ACF">
      <w:pPr>
        <w:spacing w:line="360" w:lineRule="auto"/>
        <w:rPr>
          <w:rFonts w:cs="Times New Roman"/>
        </w:rPr>
      </w:pPr>
    </w:p>
    <w:p w:rsidR="00330ACF" w:rsidRPr="00330ACF" w:rsidRDefault="00330ACF" w:rsidP="00330ACF">
      <w:pPr>
        <w:pStyle w:val="PlainText"/>
        <w:spacing w:line="360" w:lineRule="auto"/>
        <w:rPr>
          <w:rFonts w:ascii="Times New Roman" w:hAnsi="Times New Roman" w:cs="Times New Roman"/>
          <w:szCs w:val="22"/>
        </w:rPr>
      </w:pPr>
      <w:r w:rsidRPr="00330ACF">
        <w:rPr>
          <w:rFonts w:ascii="Times New Roman" w:hAnsi="Times New Roman" w:cs="Times New Roman"/>
          <w:szCs w:val="22"/>
        </w:rPr>
        <w:t>SYNTHESIS VERSUS SUMMARY</w:t>
      </w:r>
    </w:p>
    <w:p w:rsidR="00330ACF" w:rsidRPr="00330ACF" w:rsidRDefault="00330ACF" w:rsidP="00330ACF">
      <w:pPr>
        <w:pStyle w:val="PlainText"/>
        <w:spacing w:line="360" w:lineRule="auto"/>
        <w:rPr>
          <w:rFonts w:ascii="Times New Roman" w:hAnsi="Times New Roman" w:cs="Times New Roman"/>
          <w:szCs w:val="22"/>
        </w:rPr>
      </w:pPr>
    </w:p>
    <w:p w:rsidR="00330ACF" w:rsidRPr="00330ACF" w:rsidRDefault="00330ACF" w:rsidP="00330ACF">
      <w:pPr>
        <w:pStyle w:val="PlainText"/>
        <w:spacing w:line="360" w:lineRule="auto"/>
        <w:rPr>
          <w:rFonts w:ascii="Times New Roman" w:hAnsi="Times New Roman" w:cs="Times New Roman"/>
          <w:szCs w:val="22"/>
        </w:rPr>
      </w:pPr>
      <w:r w:rsidRPr="00330ACF">
        <w:rPr>
          <w:rFonts w:ascii="Times New Roman" w:hAnsi="Times New Roman" w:cs="Times New Roman"/>
          <w:szCs w:val="22"/>
        </w:rPr>
        <w:t xml:space="preserve">A </w:t>
      </w:r>
      <w:r w:rsidRPr="00330ACF">
        <w:rPr>
          <w:rFonts w:ascii="Times New Roman" w:hAnsi="Times New Roman" w:cs="Times New Roman"/>
          <w:b/>
          <w:szCs w:val="22"/>
        </w:rPr>
        <w:t>synthesis</w:t>
      </w:r>
      <w:r w:rsidRPr="00330ACF">
        <w:rPr>
          <w:rFonts w:ascii="Times New Roman" w:hAnsi="Times New Roman" w:cs="Times New Roman"/>
          <w:szCs w:val="22"/>
        </w:rPr>
        <w:t xml:space="preserve"> is a discussion that forges connections between the arguments of two or more authors. Like a summary, a synthesis requires you to under- stand the key claims of each author's argument, including his or her use of supporting examples and evidence. Also </w:t>
      </w:r>
      <w:r>
        <w:rPr>
          <w:rFonts w:ascii="Times New Roman" w:hAnsi="Times New Roman" w:cs="Times New Roman"/>
          <w:szCs w:val="22"/>
        </w:rPr>
        <w:t>like a summary, a synthesis re</w:t>
      </w:r>
      <w:r w:rsidRPr="00330ACF">
        <w:rPr>
          <w:rFonts w:ascii="Times New Roman" w:hAnsi="Times New Roman" w:cs="Times New Roman"/>
          <w:szCs w:val="22"/>
        </w:rPr>
        <w:t xml:space="preserve">quires you to present a central idea, a gist, to your readers. </w:t>
      </w:r>
      <w:proofErr w:type="gramStart"/>
      <w:r w:rsidRPr="00330ACF">
        <w:rPr>
          <w:rFonts w:ascii="Times New Roman" w:hAnsi="Times New Roman" w:cs="Times New Roman"/>
          <w:szCs w:val="22"/>
        </w:rPr>
        <w:t>But in</w:t>
      </w:r>
      <w:proofErr w:type="gramEnd"/>
      <w:r w:rsidRPr="00330ACF">
        <w:rPr>
          <w:rFonts w:ascii="Times New Roman" w:hAnsi="Times New Roman" w:cs="Times New Roman"/>
          <w:szCs w:val="22"/>
        </w:rPr>
        <w:t xml:space="preserve"> contrast to a summary, which explains the context of a source, a synthesis creates a context for your own argument. That is, when you write a synthesis com- paring two or more sources, you demonstrate that you are aware of the larger conversation about the issue, and begin to claim your own place in that conversation. Most academic arguments begin with a synthesis that sets the stage for the argument that follows. By comparing what others have written on a given issue, writers position themselves in relation to what has come before them, acknowledging the contributions of their predecessors as they advance their own points of view.</w:t>
      </w:r>
    </w:p>
    <w:p w:rsidR="00330ACF" w:rsidRPr="00330ACF" w:rsidRDefault="00330ACF" w:rsidP="00330ACF">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 xml:space="preserve">Like a summary, a synthesis requires analysis: You have to break down arguments and categorize their parts to see how they work together. In our summary of Lawson’s passage (p. 137), the parts we looked at were the key claims, the examples and evidence that supported them, the central idea (conveyed in the gist), and the context. </w:t>
      </w:r>
      <w:proofErr w:type="gramStart"/>
      <w:r w:rsidRPr="00330ACF">
        <w:rPr>
          <w:rFonts w:ascii="Times New Roman" w:hAnsi="Times New Roman" w:cs="Times New Roman"/>
          <w:szCs w:val="22"/>
        </w:rPr>
        <w:t>But</w:t>
      </w:r>
      <w:proofErr w:type="gramEnd"/>
      <w:r w:rsidRPr="00330ACF">
        <w:rPr>
          <w:rFonts w:ascii="Times New Roman" w:hAnsi="Times New Roman" w:cs="Times New Roman"/>
          <w:szCs w:val="22"/>
        </w:rPr>
        <w:t xml:space="preserve"> in a synthesis, your main purpose is not simply to report what another author has said. Rather, you must think critically about how multiple points of view intersect on your issue, and decide what those intersections mean.</w:t>
      </w:r>
    </w:p>
    <w:p w:rsidR="00330ACF" w:rsidRPr="00330ACF" w:rsidRDefault="00330ACF" w:rsidP="00330ACF">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 xml:space="preserve">Comparing different points of view prompts you to ask why they differ </w:t>
      </w:r>
      <w:proofErr w:type="gramStart"/>
      <w:r w:rsidRPr="00330ACF">
        <w:rPr>
          <w:rFonts w:ascii="Times New Roman" w:hAnsi="Times New Roman" w:cs="Times New Roman"/>
          <w:szCs w:val="22"/>
        </w:rPr>
        <w:t>It</w:t>
      </w:r>
      <w:proofErr w:type="gramEnd"/>
      <w:r w:rsidRPr="00330ACF">
        <w:rPr>
          <w:rFonts w:ascii="Times New Roman" w:hAnsi="Times New Roman" w:cs="Times New Roman"/>
          <w:szCs w:val="22"/>
        </w:rPr>
        <w:t xml:space="preserve"> also</w:t>
      </w:r>
      <w:r>
        <w:rPr>
          <w:rFonts w:ascii="Times New Roman" w:hAnsi="Times New Roman" w:cs="Times New Roman"/>
          <w:szCs w:val="22"/>
        </w:rPr>
        <w:t xml:space="preserve"> makes you more aware of countera</w:t>
      </w:r>
      <w:r w:rsidRPr="00330ACF">
        <w:rPr>
          <w:rFonts w:ascii="Times New Roman" w:hAnsi="Times New Roman" w:cs="Times New Roman"/>
          <w:szCs w:val="22"/>
        </w:rPr>
        <w:t xml:space="preserve">rguments - passages where claims conflict (“writer X says this, but writer Y asserts just the opposite") or at least differ (“writer X interprets this information this way while writer Y sees it differently"). </w:t>
      </w:r>
      <w:proofErr w:type="gramStart"/>
      <w:r w:rsidRPr="00330ACF">
        <w:rPr>
          <w:rFonts w:ascii="Times New Roman" w:hAnsi="Times New Roman" w:cs="Times New Roman"/>
          <w:szCs w:val="22"/>
        </w:rPr>
        <w:t>And</w:t>
      </w:r>
      <w:proofErr w:type="gramEnd"/>
      <w:r w:rsidRPr="00330ACF">
        <w:rPr>
          <w:rFonts w:ascii="Times New Roman" w:hAnsi="Times New Roman" w:cs="Times New Roman"/>
          <w:szCs w:val="22"/>
        </w:rPr>
        <w:t xml:space="preserve"> it starts you formulating your own counterarguments:</w:t>
      </w:r>
      <w:r>
        <w:rPr>
          <w:rFonts w:ascii="Times New Roman" w:hAnsi="Times New Roman" w:cs="Times New Roman"/>
          <w:szCs w:val="22"/>
        </w:rPr>
        <w:t xml:space="preserve"> </w:t>
      </w:r>
      <w:r w:rsidRPr="00330ACF">
        <w:rPr>
          <w:rFonts w:ascii="Times New Roman" w:hAnsi="Times New Roman" w:cs="Times New Roman"/>
          <w:szCs w:val="22"/>
        </w:rPr>
        <w:t>“Neither X nor Y has taken this into account. What if they had?"</w:t>
      </w:r>
    </w:p>
    <w:p w:rsidR="00330ACF" w:rsidRPr="00330ACF" w:rsidRDefault="00330ACF" w:rsidP="00330ACF">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Keep in mind that the purpose of a synthesis is not merely to list the similarities and differences you find in different sources, nor to assert your agreement with one source as opposed to others. Instead, it sets up your argument. Once you discover connections between texts, you have t</w:t>
      </w:r>
      <w:r>
        <w:rPr>
          <w:rFonts w:ascii="Times New Roman" w:hAnsi="Times New Roman" w:cs="Times New Roman"/>
          <w:szCs w:val="22"/>
        </w:rPr>
        <w:t>o</w:t>
      </w:r>
      <w:r w:rsidRPr="00330ACF">
        <w:rPr>
          <w:rFonts w:ascii="Times New Roman" w:hAnsi="Times New Roman" w:cs="Times New Roman"/>
          <w:szCs w:val="22"/>
        </w:rPr>
        <w:t xml:space="preserve"> decide what those connections mean to you and your readers.</w:t>
      </w:r>
      <w:r>
        <w:rPr>
          <w:rFonts w:ascii="Times New Roman" w:hAnsi="Times New Roman" w:cs="Times New Roman"/>
          <w:szCs w:val="22"/>
        </w:rPr>
        <w:t xml:space="preserve"> What bear</w:t>
      </w:r>
      <w:r w:rsidRPr="00330ACF">
        <w:rPr>
          <w:rFonts w:ascii="Times New Roman" w:hAnsi="Times New Roman" w:cs="Times New Roman"/>
          <w:szCs w:val="22"/>
        </w:rPr>
        <w:t xml:space="preserve">ing do they have on your own thinking? How can you make use of them </w:t>
      </w:r>
      <w:r>
        <w:rPr>
          <w:rFonts w:ascii="Times New Roman" w:hAnsi="Times New Roman" w:cs="Times New Roman"/>
          <w:szCs w:val="22"/>
        </w:rPr>
        <w:t xml:space="preserve">in </w:t>
      </w:r>
      <w:r w:rsidRPr="00330ACF">
        <w:rPr>
          <w:rFonts w:ascii="Times New Roman" w:hAnsi="Times New Roman" w:cs="Times New Roman"/>
          <w:szCs w:val="22"/>
        </w:rPr>
        <w:t>your argument?</w:t>
      </w:r>
    </w:p>
    <w:p w:rsidR="00330ACF" w:rsidRPr="00330ACF" w:rsidRDefault="00330ACF" w:rsidP="00330ACF">
      <w:pPr>
        <w:spacing w:line="360" w:lineRule="auto"/>
        <w:rPr>
          <w:rFonts w:cs="Times New Roman"/>
        </w:rPr>
      </w:pPr>
    </w:p>
    <w:p w:rsidR="00330ACF" w:rsidRPr="00330ACF" w:rsidRDefault="00330ACF" w:rsidP="00330ACF">
      <w:pPr>
        <w:pStyle w:val="PlainText"/>
        <w:spacing w:line="360" w:lineRule="auto"/>
        <w:rPr>
          <w:rFonts w:ascii="Times New Roman" w:hAnsi="Times New Roman" w:cs="Times New Roman"/>
          <w:szCs w:val="22"/>
        </w:rPr>
      </w:pPr>
      <w:r>
        <w:rPr>
          <w:rFonts w:ascii="Times New Roman" w:hAnsi="Times New Roman" w:cs="Times New Roman"/>
          <w:szCs w:val="22"/>
        </w:rPr>
        <w:lastRenderedPageBreak/>
        <w:t>WRITI</w:t>
      </w:r>
      <w:r w:rsidRPr="00330ACF">
        <w:rPr>
          <w:rFonts w:ascii="Times New Roman" w:hAnsi="Times New Roman" w:cs="Times New Roman"/>
          <w:szCs w:val="22"/>
        </w:rPr>
        <w:t>NG A SYNTHESIS</w:t>
      </w:r>
    </w:p>
    <w:p w:rsidR="00330ACF" w:rsidRPr="00330ACF" w:rsidRDefault="00330ACF" w:rsidP="00330ACF">
      <w:pPr>
        <w:pStyle w:val="PlainText"/>
        <w:spacing w:line="360" w:lineRule="auto"/>
        <w:rPr>
          <w:rFonts w:ascii="Times New Roman" w:hAnsi="Times New Roman" w:cs="Times New Roman"/>
          <w:szCs w:val="22"/>
        </w:rPr>
      </w:pPr>
    </w:p>
    <w:p w:rsidR="00330ACF" w:rsidRPr="00330ACF" w:rsidRDefault="00330ACF" w:rsidP="00330ACF">
      <w:pPr>
        <w:pStyle w:val="PlainText"/>
        <w:spacing w:line="360" w:lineRule="auto"/>
        <w:rPr>
          <w:rFonts w:ascii="Times New Roman" w:hAnsi="Times New Roman" w:cs="Times New Roman"/>
          <w:szCs w:val="22"/>
        </w:rPr>
      </w:pPr>
      <w:r w:rsidRPr="00330ACF">
        <w:rPr>
          <w:rFonts w:ascii="Times New Roman" w:hAnsi="Times New Roman" w:cs="Times New Roman"/>
          <w:szCs w:val="22"/>
        </w:rPr>
        <w:t xml:space="preserve">To compose an </w:t>
      </w:r>
      <w:r>
        <w:rPr>
          <w:rFonts w:ascii="Times New Roman" w:hAnsi="Times New Roman" w:cs="Times New Roman"/>
          <w:szCs w:val="22"/>
        </w:rPr>
        <w:t>effective synthesis, you must (</w:t>
      </w:r>
      <w:r w:rsidRPr="00330ACF">
        <w:rPr>
          <w:rFonts w:ascii="Times New Roman" w:hAnsi="Times New Roman" w:cs="Times New Roman"/>
          <w:szCs w:val="22"/>
        </w:rPr>
        <w:t>1) make connections between ideas in different text</w:t>
      </w:r>
      <w:r>
        <w:rPr>
          <w:rFonts w:ascii="Times New Roman" w:hAnsi="Times New Roman" w:cs="Times New Roman"/>
          <w:szCs w:val="22"/>
        </w:rPr>
        <w:t>s, (2) decide what those connections mean, and (3) for</w:t>
      </w:r>
      <w:r w:rsidRPr="00330ACF">
        <w:rPr>
          <w:rFonts w:ascii="Times New Roman" w:hAnsi="Times New Roman" w:cs="Times New Roman"/>
          <w:szCs w:val="22"/>
        </w:rPr>
        <w:t>mulate the gist of what you’ve read, much like you did when you wrote a summary. The difference is that in a synthesis, your gist should be a succinct statement that brin</w:t>
      </w:r>
      <w:r>
        <w:rPr>
          <w:rFonts w:ascii="Times New Roman" w:hAnsi="Times New Roman" w:cs="Times New Roman"/>
          <w:szCs w:val="22"/>
        </w:rPr>
        <w:t>gs into focus not the central i</w:t>
      </w:r>
      <w:r w:rsidRPr="00330ACF">
        <w:rPr>
          <w:rFonts w:ascii="Times New Roman" w:hAnsi="Times New Roman" w:cs="Times New Roman"/>
          <w:szCs w:val="22"/>
        </w:rPr>
        <w:t>dea of one text but th</w:t>
      </w:r>
      <w:r>
        <w:rPr>
          <w:rFonts w:ascii="Times New Roman" w:hAnsi="Times New Roman" w:cs="Times New Roman"/>
          <w:szCs w:val="22"/>
        </w:rPr>
        <w:t>e rela</w:t>
      </w:r>
      <w:r w:rsidRPr="00330ACF">
        <w:rPr>
          <w:rFonts w:ascii="Times New Roman" w:hAnsi="Times New Roman" w:cs="Times New Roman"/>
          <w:szCs w:val="22"/>
        </w:rPr>
        <w:t>tionship among different ideas in multiple texts.</w:t>
      </w:r>
    </w:p>
    <w:p w:rsidR="00330ACF" w:rsidRPr="00330ACF" w:rsidRDefault="00330ACF" w:rsidP="00330ACF">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 xml:space="preserve">To help you grasp </w:t>
      </w:r>
      <w:r>
        <w:rPr>
          <w:rFonts w:ascii="Times New Roman" w:hAnsi="Times New Roman" w:cs="Times New Roman"/>
          <w:szCs w:val="22"/>
        </w:rPr>
        <w:t>the strategies of writing a synthes</w:t>
      </w:r>
      <w:r w:rsidRPr="00330ACF">
        <w:rPr>
          <w:rFonts w:ascii="Times New Roman" w:hAnsi="Times New Roman" w:cs="Times New Roman"/>
          <w:szCs w:val="22"/>
        </w:rPr>
        <w:t>is, read the essays</w:t>
      </w:r>
      <w:r>
        <w:rPr>
          <w:rFonts w:ascii="Times New Roman" w:hAnsi="Times New Roman" w:cs="Times New Roman"/>
          <w:szCs w:val="22"/>
        </w:rPr>
        <w:t xml:space="preserve"> </w:t>
      </w:r>
      <w:r w:rsidRPr="00330ACF">
        <w:rPr>
          <w:rFonts w:ascii="Times New Roman" w:hAnsi="Times New Roman" w:cs="Times New Roman"/>
          <w:szCs w:val="22"/>
        </w:rPr>
        <w:t xml:space="preserve">below by historians Charles Payne and Ronald </w:t>
      </w:r>
      <w:proofErr w:type="spellStart"/>
      <w:proofErr w:type="gramStart"/>
      <w:r w:rsidRPr="00330ACF">
        <w:rPr>
          <w:rFonts w:ascii="Times New Roman" w:hAnsi="Times New Roman" w:cs="Times New Roman"/>
          <w:szCs w:val="22"/>
        </w:rPr>
        <w:t>Takaki</w:t>
      </w:r>
      <w:proofErr w:type="spellEnd"/>
      <w:r w:rsidRPr="00330ACF">
        <w:rPr>
          <w:rFonts w:ascii="Times New Roman" w:hAnsi="Times New Roman" w:cs="Times New Roman"/>
          <w:szCs w:val="22"/>
        </w:rPr>
        <w:t xml:space="preserve"> which</w:t>
      </w:r>
      <w:proofErr w:type="gramEnd"/>
      <w:r w:rsidRPr="00330ACF">
        <w:rPr>
          <w:rFonts w:ascii="Times New Roman" w:hAnsi="Times New Roman" w:cs="Times New Roman"/>
          <w:szCs w:val="22"/>
        </w:rPr>
        <w:t xml:space="preserve">, like Steven Lawson’s essay, deal with race in America. </w:t>
      </w:r>
      <w:r>
        <w:rPr>
          <w:rFonts w:ascii="Times New Roman" w:hAnsi="Times New Roman" w:cs="Times New Roman"/>
          <w:szCs w:val="22"/>
        </w:rPr>
        <w:t>You will see that we have anno</w:t>
      </w:r>
      <w:r w:rsidRPr="00330ACF">
        <w:rPr>
          <w:rFonts w:ascii="Times New Roman" w:hAnsi="Times New Roman" w:cs="Times New Roman"/>
          <w:szCs w:val="22"/>
        </w:rPr>
        <w:t xml:space="preserve">tated the Payne and </w:t>
      </w:r>
      <w:proofErr w:type="spellStart"/>
      <w:r w:rsidRPr="00330ACF">
        <w:rPr>
          <w:rFonts w:ascii="Times New Roman" w:hAnsi="Times New Roman" w:cs="Times New Roman"/>
          <w:szCs w:val="22"/>
        </w:rPr>
        <w:t>Takaki</w:t>
      </w:r>
      <w:proofErr w:type="spellEnd"/>
      <w:r w:rsidRPr="00330ACF">
        <w:rPr>
          <w:rFonts w:ascii="Times New Roman" w:hAnsi="Times New Roman" w:cs="Times New Roman"/>
          <w:szCs w:val="22"/>
        </w:rPr>
        <w:t xml:space="preserve"> readings not only to comment on their ideas, but also to connect their ideas with those of Lawson. Annotating your texts in this manner is a useful first step in writing a synthesis.</w:t>
      </w:r>
    </w:p>
    <w:p w:rsidR="00330ACF" w:rsidRPr="00330ACF" w:rsidRDefault="00330ACF" w:rsidP="00330ACF">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 xml:space="preserve">Following the Payne and </w:t>
      </w:r>
      <w:proofErr w:type="spellStart"/>
      <w:r w:rsidRPr="00330ACF">
        <w:rPr>
          <w:rFonts w:ascii="Times New Roman" w:hAnsi="Times New Roman" w:cs="Times New Roman"/>
          <w:szCs w:val="22"/>
        </w:rPr>
        <w:t>Takaki</w:t>
      </w:r>
      <w:proofErr w:type="spellEnd"/>
      <w:r w:rsidRPr="00330ACF">
        <w:rPr>
          <w:rFonts w:ascii="Times New Roman" w:hAnsi="Times New Roman" w:cs="Times New Roman"/>
          <w:szCs w:val="22"/>
        </w:rPr>
        <w:t xml:space="preserve"> selections, we explain how annotating contributes to writing a synthesis. Then we show how you can use a work- sheet to organize your thinking on the way to formulating the gist of your synthesis. Finally, we present our own synthesis based on the texts of Lawson, Payne, and </w:t>
      </w:r>
      <w:proofErr w:type="spellStart"/>
      <w:r w:rsidRPr="00330ACF">
        <w:rPr>
          <w:rFonts w:ascii="Times New Roman" w:hAnsi="Times New Roman" w:cs="Times New Roman"/>
          <w:szCs w:val="22"/>
        </w:rPr>
        <w:t>Takaki</w:t>
      </w:r>
      <w:proofErr w:type="spellEnd"/>
      <w:r w:rsidRPr="00330ACF">
        <w:rPr>
          <w:rFonts w:ascii="Times New Roman" w:hAnsi="Times New Roman" w:cs="Times New Roman"/>
          <w:szCs w:val="22"/>
        </w:rPr>
        <w:t>.</w:t>
      </w:r>
    </w:p>
    <w:p w:rsidR="00330ACF" w:rsidRDefault="00330ACF" w:rsidP="00330ACF">
      <w:pPr>
        <w:pStyle w:val="PlainText"/>
        <w:spacing w:line="360" w:lineRule="auto"/>
        <w:rPr>
          <w:rFonts w:ascii="Times New Roman" w:hAnsi="Times New Roman" w:cs="Times New Roman"/>
          <w:szCs w:val="22"/>
        </w:rPr>
      </w:pPr>
    </w:p>
    <w:p w:rsidR="00892DF2" w:rsidRPr="00330ACF" w:rsidRDefault="00892DF2" w:rsidP="00330ACF">
      <w:pPr>
        <w:pStyle w:val="PlainText"/>
        <w:spacing w:line="360" w:lineRule="auto"/>
        <w:rPr>
          <w:rFonts w:ascii="Times New Roman" w:hAnsi="Times New Roman" w:cs="Times New Roman"/>
          <w:szCs w:val="22"/>
        </w:rPr>
      </w:pPr>
    </w:p>
    <w:p w:rsidR="00330ACF" w:rsidRPr="00330ACF" w:rsidRDefault="00330ACF" w:rsidP="00330ACF">
      <w:pPr>
        <w:pStyle w:val="PlainText"/>
        <w:spacing w:line="360" w:lineRule="auto"/>
        <w:rPr>
          <w:rFonts w:ascii="Times New Roman" w:hAnsi="Times New Roman" w:cs="Times New Roman"/>
          <w:i/>
          <w:szCs w:val="22"/>
        </w:rPr>
      </w:pPr>
      <w:r w:rsidRPr="00330ACF">
        <w:rPr>
          <w:rFonts w:ascii="Times New Roman" w:hAnsi="Times New Roman" w:cs="Times New Roman"/>
          <w:i/>
          <w:szCs w:val="22"/>
        </w:rPr>
        <w:t>ABOUT THE READING</w:t>
      </w:r>
    </w:p>
    <w:p w:rsidR="00330ACF" w:rsidRPr="00330ACF" w:rsidRDefault="00330ACF" w:rsidP="00330ACF">
      <w:pPr>
        <w:pStyle w:val="PlainText"/>
        <w:spacing w:line="360" w:lineRule="auto"/>
        <w:rPr>
          <w:rFonts w:ascii="Times New Roman" w:hAnsi="Times New Roman" w:cs="Times New Roman"/>
          <w:i/>
          <w:szCs w:val="22"/>
        </w:rPr>
      </w:pPr>
      <w:r w:rsidRPr="00330ACF">
        <w:rPr>
          <w:rFonts w:ascii="Times New Roman" w:hAnsi="Times New Roman" w:cs="Times New Roman"/>
          <w:i/>
          <w:szCs w:val="22"/>
        </w:rPr>
        <w:t>Charles Payne is a professor of history and African American studies at Duke University, where his current research focuses on urban education, the civil rights movement, social change, and social inequality. He is the principal investigator in an ethnographic study of the most improved low- income schools in Chicago. The following sele</w:t>
      </w:r>
      <w:r>
        <w:rPr>
          <w:rFonts w:ascii="Times New Roman" w:hAnsi="Times New Roman" w:cs="Times New Roman"/>
          <w:i/>
          <w:szCs w:val="22"/>
        </w:rPr>
        <w:t>ction on the civil rights move</w:t>
      </w:r>
      <w:r w:rsidRPr="00330ACF">
        <w:rPr>
          <w:rFonts w:ascii="Times New Roman" w:hAnsi="Times New Roman" w:cs="Times New Roman"/>
          <w:i/>
          <w:szCs w:val="22"/>
        </w:rPr>
        <w:t>ment appears with Steven Lawson's essay in Debati</w:t>
      </w:r>
      <w:r>
        <w:rPr>
          <w:rFonts w:ascii="Times New Roman" w:hAnsi="Times New Roman" w:cs="Times New Roman"/>
          <w:i/>
          <w:szCs w:val="22"/>
        </w:rPr>
        <w:t>ng the Civil Rights Movement, 1945-1</w:t>
      </w:r>
      <w:r w:rsidRPr="00330ACF">
        <w:rPr>
          <w:rFonts w:ascii="Times New Roman" w:hAnsi="Times New Roman" w:cs="Times New Roman"/>
          <w:i/>
          <w:szCs w:val="22"/>
        </w:rPr>
        <w:t>968.</w:t>
      </w:r>
    </w:p>
    <w:p w:rsidR="00330ACF" w:rsidRPr="00330ACF" w:rsidRDefault="00330ACF" w:rsidP="00330ACF">
      <w:pPr>
        <w:pStyle w:val="PlainText"/>
        <w:spacing w:line="360" w:lineRule="auto"/>
        <w:rPr>
          <w:rFonts w:ascii="Times New Roman" w:hAnsi="Times New Roman" w:cs="Times New Roman"/>
          <w:szCs w:val="22"/>
        </w:rPr>
      </w:pPr>
    </w:p>
    <w:p w:rsidR="00330ACF" w:rsidRPr="00330ACF" w:rsidRDefault="00330ACF" w:rsidP="00330ACF">
      <w:pPr>
        <w:pStyle w:val="PlainText"/>
        <w:spacing w:line="360" w:lineRule="auto"/>
        <w:rPr>
          <w:rFonts w:ascii="Times New Roman" w:hAnsi="Times New Roman" w:cs="Times New Roman"/>
          <w:szCs w:val="22"/>
        </w:rPr>
      </w:pPr>
      <w:r w:rsidRPr="00330ACF">
        <w:rPr>
          <w:rFonts w:ascii="Times New Roman" w:hAnsi="Times New Roman" w:cs="Times New Roman"/>
          <w:szCs w:val="22"/>
        </w:rPr>
        <w:t>CHARLES PAYNE</w:t>
      </w:r>
    </w:p>
    <w:p w:rsidR="00330ACF" w:rsidRPr="00330ACF" w:rsidRDefault="00330ACF" w:rsidP="00330ACF">
      <w:pPr>
        <w:pStyle w:val="PlainText"/>
        <w:spacing w:line="360" w:lineRule="auto"/>
        <w:rPr>
          <w:rFonts w:ascii="Times New Roman" w:hAnsi="Times New Roman" w:cs="Times New Roman"/>
          <w:szCs w:val="22"/>
        </w:rPr>
      </w:pPr>
      <w:r w:rsidRPr="00330ACF">
        <w:rPr>
          <w:rFonts w:ascii="Times New Roman" w:hAnsi="Times New Roman" w:cs="Times New Roman"/>
          <w:i/>
          <w:szCs w:val="22"/>
        </w:rPr>
        <w:t>From</w:t>
      </w:r>
      <w:r w:rsidRPr="00330ACF">
        <w:rPr>
          <w:rFonts w:ascii="Times New Roman" w:hAnsi="Times New Roman" w:cs="Times New Roman"/>
          <w:szCs w:val="22"/>
        </w:rPr>
        <w:t xml:space="preserve"> Debating the Civil Rights Movement:</w:t>
      </w:r>
      <w:r>
        <w:rPr>
          <w:rFonts w:ascii="Times New Roman" w:hAnsi="Times New Roman" w:cs="Times New Roman"/>
          <w:szCs w:val="22"/>
        </w:rPr>
        <w:t xml:space="preserve"> </w:t>
      </w:r>
      <w:r w:rsidRPr="00330ACF">
        <w:rPr>
          <w:rFonts w:ascii="Times New Roman" w:hAnsi="Times New Roman" w:cs="Times New Roman"/>
          <w:szCs w:val="22"/>
        </w:rPr>
        <w:t>The View from the Trenches</w:t>
      </w:r>
    </w:p>
    <w:p w:rsidR="005B010F" w:rsidRDefault="00CC4472" w:rsidP="00330ACF">
      <w:pPr>
        <w:pStyle w:val="PlainText"/>
        <w:spacing w:line="360" w:lineRule="auto"/>
        <w:rPr>
          <w:rFonts w:ascii="Times New Roman" w:hAnsi="Times New Roman" w:cs="Times New Roman"/>
          <w:szCs w:val="22"/>
        </w:rPr>
      </w:pPr>
      <w:r w:rsidRPr="00CC4472">
        <w:rPr>
          <w:rFonts w:cs="Times New Roman"/>
          <w:noProof/>
        </w:rPr>
        <mc:AlternateContent>
          <mc:Choice Requires="wps">
            <w:drawing>
              <wp:anchor distT="0" distB="0" distL="114300" distR="114300" simplePos="0" relativeHeight="251663360" behindDoc="0" locked="0" layoutInCell="1" allowOverlap="1" wp14:anchorId="076B8814" wp14:editId="4350211C">
                <wp:simplePos x="0" y="0"/>
                <wp:positionH relativeFrom="column">
                  <wp:posOffset>-276225</wp:posOffset>
                </wp:positionH>
                <wp:positionV relativeFrom="paragraph">
                  <wp:posOffset>145415</wp:posOffset>
                </wp:positionV>
                <wp:extent cx="1428750" cy="2085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85975"/>
                        </a:xfrm>
                        <a:prstGeom prst="rect">
                          <a:avLst/>
                        </a:prstGeom>
                        <a:solidFill>
                          <a:srgbClr val="FFFFFF"/>
                        </a:solidFill>
                        <a:ln w="9525">
                          <a:noFill/>
                          <a:miter lim="800000"/>
                          <a:headEnd/>
                          <a:tailEnd/>
                        </a:ln>
                      </wps:spPr>
                      <wps:txbx>
                        <w:txbxContent>
                          <w:p w:rsidR="00112184" w:rsidRPr="00CC4472" w:rsidRDefault="00112184" w:rsidP="00CC4472">
                            <w:pPr>
                              <w:pStyle w:val="PlainText"/>
                              <w:spacing w:line="360" w:lineRule="auto"/>
                              <w:rPr>
                                <w:rFonts w:asciiTheme="minorHAnsi" w:hAnsiTheme="minorHAnsi" w:cstheme="minorHAnsi"/>
                                <w:i/>
                                <w:sz w:val="18"/>
                                <w:szCs w:val="22"/>
                              </w:rPr>
                            </w:pPr>
                            <w:r w:rsidRPr="00CC4472">
                              <w:rPr>
                                <w:rFonts w:asciiTheme="minorHAnsi" w:hAnsiTheme="minorHAnsi" w:cstheme="minorHAnsi"/>
                                <w:i/>
                                <w:sz w:val="18"/>
                                <w:szCs w:val="22"/>
                              </w:rPr>
                              <w:t>Point of paragraph seems to be that the language used to describe the civil rights movement distorts the actual goals and results of the movement.  Is this Payne’s main claim?</w:t>
                            </w:r>
                          </w:p>
                          <w:p w:rsidR="00112184" w:rsidRDefault="00112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1.45pt;width:11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" stroked="f">
                <v:textbox>
                  <w:txbxContent>
                    <w:p w:rsidR="00112184" w:rsidRPr="00CC4472" w:rsidRDefault="00112184" w:rsidP="00CC4472">
                      <w:pPr>
                        <w:pStyle w:val="PlainText"/>
                        <w:spacing w:line="360" w:lineRule="auto"/>
                        <w:rPr>
                          <w:rFonts w:asciiTheme="minorHAnsi" w:hAnsiTheme="minorHAnsi" w:cstheme="minorHAnsi"/>
                          <w:i/>
                          <w:sz w:val="18"/>
                          <w:szCs w:val="22"/>
                        </w:rPr>
                      </w:pPr>
                      <w:r w:rsidRPr="00CC4472">
                        <w:rPr>
                          <w:rFonts w:asciiTheme="minorHAnsi" w:hAnsiTheme="minorHAnsi" w:cstheme="minorHAnsi"/>
                          <w:i/>
                          <w:sz w:val="18"/>
                          <w:szCs w:val="22"/>
                        </w:rPr>
                        <w:t>Point of paragraph seems to be that the language used to describe the civil rights movement distorts the actual goals and results of the movement.  Is this Payne’s main claim?</w:t>
                      </w:r>
                    </w:p>
                    <w:p w:rsidR="00112184" w:rsidRDefault="00112184"/>
                  </w:txbxContent>
                </v:textbox>
              </v:shape>
            </w:pict>
          </mc:Fallback>
        </mc:AlternateContent>
      </w:r>
      <w:r w:rsidRPr="00CC4472">
        <w:rPr>
          <w:rFonts w:ascii="Times New Roman" w:hAnsi="Times New Roman" w:cs="Times New Roman"/>
          <w:noProof/>
          <w:szCs w:val="22"/>
        </w:rPr>
        <mc:AlternateContent>
          <mc:Choice Requires="wps">
            <w:drawing>
              <wp:anchor distT="0" distB="0" distL="114300" distR="114300" simplePos="0" relativeHeight="251665408" behindDoc="0" locked="0" layoutInCell="1" allowOverlap="1" wp14:anchorId="741311B3" wp14:editId="1A9AFAC3">
                <wp:simplePos x="0" y="0"/>
                <wp:positionH relativeFrom="column">
                  <wp:posOffset>1543050</wp:posOffset>
                </wp:positionH>
                <wp:positionV relativeFrom="paragraph">
                  <wp:posOffset>145416</wp:posOffset>
                </wp:positionV>
                <wp:extent cx="4714875" cy="1905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905000"/>
                        </a:xfrm>
                        <a:prstGeom prst="rect">
                          <a:avLst/>
                        </a:prstGeom>
                        <a:solidFill>
                          <a:srgbClr val="FFFFFF"/>
                        </a:solidFill>
                        <a:ln w="9525">
                          <a:noFill/>
                          <a:miter lim="800000"/>
                          <a:headEnd/>
                          <a:tailEnd/>
                        </a:ln>
                      </wps:spPr>
                      <wps:txbx>
                        <w:txbxContent>
                          <w:p w:rsidR="00112184" w:rsidRPr="00330ACF" w:rsidRDefault="00112184" w:rsidP="00CC4472">
                            <w:pPr>
                              <w:pStyle w:val="PlainText"/>
                              <w:spacing w:line="360" w:lineRule="auto"/>
                              <w:rPr>
                                <w:rFonts w:ascii="Times New Roman" w:hAnsi="Times New Roman" w:cs="Times New Roman"/>
                                <w:szCs w:val="22"/>
                              </w:rPr>
                            </w:pPr>
                            <w:r>
                              <w:rPr>
                                <w:rFonts w:ascii="Times New Roman" w:hAnsi="Times New Roman" w:cs="Times New Roman"/>
                                <w:szCs w:val="22"/>
                              </w:rPr>
                              <w:t>T</w:t>
                            </w:r>
                            <w:r w:rsidRPr="00330ACF">
                              <w:rPr>
                                <w:rFonts w:ascii="Times New Roman" w:hAnsi="Times New Roman" w:cs="Times New Roman"/>
                                <w:szCs w:val="22"/>
                              </w:rPr>
                              <w:t xml:space="preserve">he [civil rights] movement continues to exercise a </w:t>
                            </w:r>
                            <w:r>
                              <w:rPr>
                                <w:rFonts w:ascii="Times New Roman" w:hAnsi="Times New Roman" w:cs="Times New Roman"/>
                                <w:szCs w:val="22"/>
                              </w:rPr>
                              <w:t>considerabl</w:t>
                            </w:r>
                            <w:r w:rsidRPr="00330ACF">
                              <w:rPr>
                                <w:rFonts w:ascii="Times New Roman" w:hAnsi="Times New Roman" w:cs="Times New Roman"/>
                                <w:szCs w:val="22"/>
                              </w:rPr>
                              <w:t xml:space="preserve">e </w:t>
                            </w:r>
                            <w:r>
                              <w:rPr>
                                <w:rFonts w:ascii="Times New Roman" w:hAnsi="Times New Roman" w:cs="Times New Roman"/>
                                <w:szCs w:val="22"/>
                              </w:rPr>
                              <w:t>h</w:t>
                            </w:r>
                            <w:r w:rsidRPr="00330ACF">
                              <w:rPr>
                                <w:rFonts w:ascii="Times New Roman" w:hAnsi="Times New Roman" w:cs="Times New Roman"/>
                                <w:szCs w:val="22"/>
                              </w:rPr>
                              <w:t>o</w:t>
                            </w:r>
                            <w:r>
                              <w:rPr>
                                <w:rFonts w:ascii="Times New Roman" w:hAnsi="Times New Roman" w:cs="Times New Roman"/>
                                <w:szCs w:val="22"/>
                              </w:rPr>
                              <w:t>ld</w:t>
                            </w:r>
                            <w:r w:rsidRPr="00330ACF">
                              <w:rPr>
                                <w:rFonts w:ascii="Times New Roman" w:hAnsi="Times New Roman" w:cs="Times New Roman"/>
                                <w:szCs w:val="22"/>
                              </w:rPr>
                              <w:t xml:space="preserve"> on </w:t>
                            </w:r>
                            <w:r>
                              <w:rPr>
                                <w:rFonts w:ascii="Times New Roman" w:hAnsi="Times New Roman" w:cs="Times New Roman"/>
                                <w:szCs w:val="22"/>
                              </w:rPr>
                              <w:t>th</w:t>
                            </w:r>
                            <w:r w:rsidRPr="00330ACF">
                              <w:rPr>
                                <w:rFonts w:ascii="Times New Roman" w:hAnsi="Times New Roman" w:cs="Times New Roman"/>
                                <w:szCs w:val="22"/>
                              </w:rPr>
                              <w:t xml:space="preserve">e </w:t>
                            </w:r>
                            <w:r>
                              <w:rPr>
                                <w:rFonts w:ascii="Times New Roman" w:hAnsi="Times New Roman" w:cs="Times New Roman"/>
                                <w:szCs w:val="22"/>
                              </w:rPr>
                              <w:t>American imaginat</w:t>
                            </w:r>
                            <w:r w:rsidRPr="00330ACF">
                              <w:rPr>
                                <w:rFonts w:ascii="Times New Roman" w:hAnsi="Times New Roman" w:cs="Times New Roman"/>
                                <w:szCs w:val="22"/>
                              </w:rPr>
                              <w:t>ion.</w:t>
                            </w:r>
                            <w:r>
                              <w:rPr>
                                <w:rFonts w:ascii="Times New Roman" w:hAnsi="Times New Roman" w:cs="Times New Roman"/>
                                <w:szCs w:val="22"/>
                              </w:rPr>
                              <w:t xml:space="preserve">  </w:t>
                            </w:r>
                            <w:r w:rsidRPr="00330ACF">
                              <w:rPr>
                                <w:rFonts w:ascii="Times New Roman" w:hAnsi="Times New Roman" w:cs="Times New Roman"/>
                                <w:szCs w:val="22"/>
                              </w:rPr>
                              <w:t xml:space="preserve">Our </w:t>
                            </w:r>
                            <w:proofErr w:type="gramStart"/>
                            <w:r w:rsidRPr="00330ACF">
                              <w:rPr>
                                <w:rFonts w:ascii="Times New Roman" w:hAnsi="Times New Roman" w:cs="Times New Roman"/>
                                <w:szCs w:val="22"/>
                              </w:rPr>
                              <w:t>understanding of social change, our conceptions of leadership, our understanding of the possibilities of interracial cooperation are</w:t>
                            </w:r>
                            <w:proofErr w:type="gramEnd"/>
                            <w:r w:rsidRPr="00330ACF">
                              <w:rPr>
                                <w:rFonts w:ascii="Times New Roman" w:hAnsi="Times New Roman" w:cs="Times New Roman"/>
                                <w:szCs w:val="22"/>
                              </w:rPr>
                              <w:t xml:space="preserve"> all affected by how we remember the move</w:t>
                            </w:r>
                            <w:r>
                              <w:rPr>
                                <w:rFonts w:ascii="Times New Roman" w:hAnsi="Times New Roman" w:cs="Times New Roman"/>
                                <w:szCs w:val="22"/>
                              </w:rPr>
                              <w:t xml:space="preserve">ment. Even much of the language </w:t>
                            </w:r>
                            <w:r w:rsidRPr="00330ACF">
                              <w:rPr>
                                <w:rFonts w:ascii="Times New Roman" w:hAnsi="Times New Roman" w:cs="Times New Roman"/>
                                <w:szCs w:val="22"/>
                              </w:rPr>
                              <w:t>that we use to discuss social issues derives from</w:t>
                            </w:r>
                            <w:r>
                              <w:rPr>
                                <w:rFonts w:ascii="Times New Roman" w:hAnsi="Times New Roman" w:cs="Times New Roman"/>
                                <w:szCs w:val="22"/>
                              </w:rPr>
                              <w:t xml:space="preserve"> </w:t>
                            </w:r>
                            <w:r w:rsidRPr="00330ACF">
                              <w:rPr>
                                <w:rFonts w:ascii="Times New Roman" w:hAnsi="Times New Roman" w:cs="Times New Roman"/>
                                <w:szCs w:val="22"/>
                              </w:rPr>
                              <w:t>movement days. We think of the movement as a movement for “civil rights" and against “segregation</w:t>
                            </w:r>
                            <w:r>
                              <w:rPr>
                                <w:rFonts w:ascii="Times New Roman" w:hAnsi="Times New Roman" w:cs="Times New Roman"/>
                                <w:szCs w:val="22"/>
                              </w:rPr>
                              <w:t>.</w:t>
                            </w:r>
                            <w:r w:rsidRPr="00330ACF">
                              <w:rPr>
                                <w:rFonts w:ascii="Times New Roman" w:hAnsi="Times New Roman" w:cs="Times New Roman"/>
                                <w:szCs w:val="22"/>
                              </w:rPr>
                              <w:t>”</w:t>
                            </w:r>
                            <w:r>
                              <w:rPr>
                                <w:rFonts w:ascii="Times New Roman" w:hAnsi="Times New Roman" w:cs="Times New Roman"/>
                                <w:szCs w:val="22"/>
                              </w:rPr>
                              <w:t xml:space="preserve"> </w:t>
                            </w:r>
                            <w:r w:rsidRPr="00330ACF">
                              <w:rPr>
                                <w:rFonts w:ascii="Times New Roman" w:hAnsi="Times New Roman" w:cs="Times New Roman"/>
                                <w:szCs w:val="22"/>
                              </w:rPr>
                              <w:t xml:space="preserve">Even those seemingly innocuous terms carry </w:t>
                            </w:r>
                            <w:proofErr w:type="gramStart"/>
                            <w:r w:rsidRPr="00330ACF">
                              <w:rPr>
                                <w:rFonts w:ascii="Times New Roman" w:hAnsi="Times New Roman" w:cs="Times New Roman"/>
                                <w:szCs w:val="22"/>
                              </w:rPr>
                              <w:t>their own</w:t>
                            </w:r>
                            <w:proofErr w:type="gramEnd"/>
                            <w:r w:rsidRPr="00330ACF">
                              <w:rPr>
                                <w:rFonts w:ascii="Times New Roman" w:hAnsi="Times New Roman" w:cs="Times New Roman"/>
                                <w:szCs w:val="22"/>
                              </w:rPr>
                              <w:t xml:space="preserve"> historical baggage.</w:t>
                            </w:r>
                          </w:p>
                          <w:p w:rsidR="00112184" w:rsidRDefault="00112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1.5pt;margin-top:11.45pt;width:371.2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coIwIAACM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" stroked="f">
                <v:textbox>
                  <w:txbxContent>
                    <w:p w:rsidR="00112184" w:rsidRPr="00330ACF" w:rsidRDefault="00112184" w:rsidP="00CC4472">
                      <w:pPr>
                        <w:pStyle w:val="PlainText"/>
                        <w:spacing w:line="360" w:lineRule="auto"/>
                        <w:rPr>
                          <w:rFonts w:ascii="Times New Roman" w:hAnsi="Times New Roman" w:cs="Times New Roman"/>
                          <w:szCs w:val="22"/>
                        </w:rPr>
                      </w:pPr>
                      <w:r>
                        <w:rPr>
                          <w:rFonts w:ascii="Times New Roman" w:hAnsi="Times New Roman" w:cs="Times New Roman"/>
                          <w:szCs w:val="22"/>
                        </w:rPr>
                        <w:t>T</w:t>
                      </w:r>
                      <w:r w:rsidRPr="00330ACF">
                        <w:rPr>
                          <w:rFonts w:ascii="Times New Roman" w:hAnsi="Times New Roman" w:cs="Times New Roman"/>
                          <w:szCs w:val="22"/>
                        </w:rPr>
                        <w:t xml:space="preserve">he [civil rights] movement continues to exercise a </w:t>
                      </w:r>
                      <w:r>
                        <w:rPr>
                          <w:rFonts w:ascii="Times New Roman" w:hAnsi="Times New Roman" w:cs="Times New Roman"/>
                          <w:szCs w:val="22"/>
                        </w:rPr>
                        <w:t>considerabl</w:t>
                      </w:r>
                      <w:r w:rsidRPr="00330ACF">
                        <w:rPr>
                          <w:rFonts w:ascii="Times New Roman" w:hAnsi="Times New Roman" w:cs="Times New Roman"/>
                          <w:szCs w:val="22"/>
                        </w:rPr>
                        <w:t xml:space="preserve">e </w:t>
                      </w:r>
                      <w:r>
                        <w:rPr>
                          <w:rFonts w:ascii="Times New Roman" w:hAnsi="Times New Roman" w:cs="Times New Roman"/>
                          <w:szCs w:val="22"/>
                        </w:rPr>
                        <w:t>h</w:t>
                      </w:r>
                      <w:r w:rsidRPr="00330ACF">
                        <w:rPr>
                          <w:rFonts w:ascii="Times New Roman" w:hAnsi="Times New Roman" w:cs="Times New Roman"/>
                          <w:szCs w:val="22"/>
                        </w:rPr>
                        <w:t>o</w:t>
                      </w:r>
                      <w:r>
                        <w:rPr>
                          <w:rFonts w:ascii="Times New Roman" w:hAnsi="Times New Roman" w:cs="Times New Roman"/>
                          <w:szCs w:val="22"/>
                        </w:rPr>
                        <w:t>ld</w:t>
                      </w:r>
                      <w:r w:rsidRPr="00330ACF">
                        <w:rPr>
                          <w:rFonts w:ascii="Times New Roman" w:hAnsi="Times New Roman" w:cs="Times New Roman"/>
                          <w:szCs w:val="22"/>
                        </w:rPr>
                        <w:t xml:space="preserve"> on </w:t>
                      </w:r>
                      <w:r>
                        <w:rPr>
                          <w:rFonts w:ascii="Times New Roman" w:hAnsi="Times New Roman" w:cs="Times New Roman"/>
                          <w:szCs w:val="22"/>
                        </w:rPr>
                        <w:t>th</w:t>
                      </w:r>
                      <w:r w:rsidRPr="00330ACF">
                        <w:rPr>
                          <w:rFonts w:ascii="Times New Roman" w:hAnsi="Times New Roman" w:cs="Times New Roman"/>
                          <w:szCs w:val="22"/>
                        </w:rPr>
                        <w:t xml:space="preserve">e </w:t>
                      </w:r>
                      <w:r>
                        <w:rPr>
                          <w:rFonts w:ascii="Times New Roman" w:hAnsi="Times New Roman" w:cs="Times New Roman"/>
                          <w:szCs w:val="22"/>
                        </w:rPr>
                        <w:t>American imaginat</w:t>
                      </w:r>
                      <w:r w:rsidRPr="00330ACF">
                        <w:rPr>
                          <w:rFonts w:ascii="Times New Roman" w:hAnsi="Times New Roman" w:cs="Times New Roman"/>
                          <w:szCs w:val="22"/>
                        </w:rPr>
                        <w:t>ion.</w:t>
                      </w:r>
                      <w:r>
                        <w:rPr>
                          <w:rFonts w:ascii="Times New Roman" w:hAnsi="Times New Roman" w:cs="Times New Roman"/>
                          <w:szCs w:val="22"/>
                        </w:rPr>
                        <w:t xml:space="preserve">  </w:t>
                      </w:r>
                      <w:r w:rsidRPr="00330ACF">
                        <w:rPr>
                          <w:rFonts w:ascii="Times New Roman" w:hAnsi="Times New Roman" w:cs="Times New Roman"/>
                          <w:szCs w:val="22"/>
                        </w:rPr>
                        <w:t xml:space="preserve">Our </w:t>
                      </w:r>
                      <w:proofErr w:type="gramStart"/>
                      <w:r w:rsidRPr="00330ACF">
                        <w:rPr>
                          <w:rFonts w:ascii="Times New Roman" w:hAnsi="Times New Roman" w:cs="Times New Roman"/>
                          <w:szCs w:val="22"/>
                        </w:rPr>
                        <w:t>understanding of social change, our conceptions of leadership, our understanding of the possibilities of interracial cooperation are</w:t>
                      </w:r>
                      <w:proofErr w:type="gramEnd"/>
                      <w:r w:rsidRPr="00330ACF">
                        <w:rPr>
                          <w:rFonts w:ascii="Times New Roman" w:hAnsi="Times New Roman" w:cs="Times New Roman"/>
                          <w:szCs w:val="22"/>
                        </w:rPr>
                        <w:t xml:space="preserve"> all affected by how we remember the move</w:t>
                      </w:r>
                      <w:r>
                        <w:rPr>
                          <w:rFonts w:ascii="Times New Roman" w:hAnsi="Times New Roman" w:cs="Times New Roman"/>
                          <w:szCs w:val="22"/>
                        </w:rPr>
                        <w:t xml:space="preserve">ment. Even much of the language </w:t>
                      </w:r>
                      <w:r w:rsidRPr="00330ACF">
                        <w:rPr>
                          <w:rFonts w:ascii="Times New Roman" w:hAnsi="Times New Roman" w:cs="Times New Roman"/>
                          <w:szCs w:val="22"/>
                        </w:rPr>
                        <w:t>that we use to discuss social issues derives from</w:t>
                      </w:r>
                      <w:r>
                        <w:rPr>
                          <w:rFonts w:ascii="Times New Roman" w:hAnsi="Times New Roman" w:cs="Times New Roman"/>
                          <w:szCs w:val="22"/>
                        </w:rPr>
                        <w:t xml:space="preserve"> </w:t>
                      </w:r>
                      <w:r w:rsidRPr="00330ACF">
                        <w:rPr>
                          <w:rFonts w:ascii="Times New Roman" w:hAnsi="Times New Roman" w:cs="Times New Roman"/>
                          <w:szCs w:val="22"/>
                        </w:rPr>
                        <w:t>movement days. We think of the movement as a movement for “civil rights" and against “segregation</w:t>
                      </w:r>
                      <w:r>
                        <w:rPr>
                          <w:rFonts w:ascii="Times New Roman" w:hAnsi="Times New Roman" w:cs="Times New Roman"/>
                          <w:szCs w:val="22"/>
                        </w:rPr>
                        <w:t>.</w:t>
                      </w:r>
                      <w:r w:rsidRPr="00330ACF">
                        <w:rPr>
                          <w:rFonts w:ascii="Times New Roman" w:hAnsi="Times New Roman" w:cs="Times New Roman"/>
                          <w:szCs w:val="22"/>
                        </w:rPr>
                        <w:t>”</w:t>
                      </w:r>
                      <w:r>
                        <w:rPr>
                          <w:rFonts w:ascii="Times New Roman" w:hAnsi="Times New Roman" w:cs="Times New Roman"/>
                          <w:szCs w:val="22"/>
                        </w:rPr>
                        <w:t xml:space="preserve"> </w:t>
                      </w:r>
                      <w:r w:rsidRPr="00330ACF">
                        <w:rPr>
                          <w:rFonts w:ascii="Times New Roman" w:hAnsi="Times New Roman" w:cs="Times New Roman"/>
                          <w:szCs w:val="22"/>
                        </w:rPr>
                        <w:t xml:space="preserve">Even those seemingly innocuous terms carry </w:t>
                      </w:r>
                      <w:proofErr w:type="gramStart"/>
                      <w:r w:rsidRPr="00330ACF">
                        <w:rPr>
                          <w:rFonts w:ascii="Times New Roman" w:hAnsi="Times New Roman" w:cs="Times New Roman"/>
                          <w:szCs w:val="22"/>
                        </w:rPr>
                        <w:t>their own</w:t>
                      </w:r>
                      <w:proofErr w:type="gramEnd"/>
                      <w:r w:rsidRPr="00330ACF">
                        <w:rPr>
                          <w:rFonts w:ascii="Times New Roman" w:hAnsi="Times New Roman" w:cs="Times New Roman"/>
                          <w:szCs w:val="22"/>
                        </w:rPr>
                        <w:t xml:space="preserve"> historical baggage.</w:t>
                      </w:r>
                    </w:p>
                    <w:p w:rsidR="00112184" w:rsidRDefault="00112184"/>
                  </w:txbxContent>
                </v:textbox>
              </v:shape>
            </w:pict>
          </mc:Fallback>
        </mc:AlternateContent>
      </w:r>
    </w:p>
    <w:p w:rsidR="005B010F" w:rsidRDefault="005B010F" w:rsidP="00330ACF">
      <w:pPr>
        <w:pStyle w:val="PlainText"/>
        <w:spacing w:line="360" w:lineRule="auto"/>
        <w:rPr>
          <w:rFonts w:ascii="Times New Roman" w:hAnsi="Times New Roman" w:cs="Times New Roman"/>
          <w:szCs w:val="22"/>
        </w:rPr>
      </w:pPr>
    </w:p>
    <w:p w:rsidR="00F457AA" w:rsidRDefault="00F457AA" w:rsidP="00330ACF">
      <w:pPr>
        <w:pStyle w:val="PlainText"/>
        <w:spacing w:line="360" w:lineRule="auto"/>
        <w:rPr>
          <w:rFonts w:ascii="Times New Roman" w:hAnsi="Times New Roman" w:cs="Times New Roman"/>
          <w:szCs w:val="22"/>
        </w:rPr>
      </w:pPr>
    </w:p>
    <w:p w:rsidR="00330ACF" w:rsidRPr="00330ACF" w:rsidRDefault="00330ACF" w:rsidP="00330ACF">
      <w:pPr>
        <w:spacing w:line="360" w:lineRule="auto"/>
        <w:rPr>
          <w:rFonts w:cs="Times New Roman"/>
        </w:rPr>
      </w:pPr>
    </w:p>
    <w:p w:rsidR="00F457AA" w:rsidRDefault="00F457AA" w:rsidP="00330ACF">
      <w:pPr>
        <w:pStyle w:val="PlainText"/>
        <w:spacing w:line="360" w:lineRule="auto"/>
        <w:rPr>
          <w:rFonts w:ascii="Times New Roman" w:hAnsi="Times New Roman" w:cs="Times New Roman"/>
          <w:szCs w:val="22"/>
        </w:rPr>
      </w:pPr>
    </w:p>
    <w:p w:rsidR="00F457AA" w:rsidRDefault="00F457AA" w:rsidP="00330ACF">
      <w:pPr>
        <w:pStyle w:val="PlainText"/>
        <w:spacing w:line="360" w:lineRule="auto"/>
        <w:rPr>
          <w:rFonts w:ascii="Times New Roman" w:hAnsi="Times New Roman" w:cs="Times New Roman"/>
          <w:szCs w:val="22"/>
        </w:rPr>
      </w:pPr>
    </w:p>
    <w:p w:rsidR="00F457AA" w:rsidRDefault="00C86DEE" w:rsidP="00330ACF">
      <w:pPr>
        <w:pStyle w:val="PlainText"/>
        <w:spacing w:line="360" w:lineRule="auto"/>
        <w:rPr>
          <w:rFonts w:ascii="Times New Roman" w:hAnsi="Times New Roman" w:cs="Times New Roman"/>
          <w:szCs w:val="22"/>
        </w:rPr>
      </w:pPr>
      <w:r w:rsidRPr="00F457AA">
        <w:rPr>
          <w:rFonts w:cs="Times New Roman"/>
          <w:noProof/>
        </w:rPr>
        <w:lastRenderedPageBreak/>
        <mc:AlternateContent>
          <mc:Choice Requires="wps">
            <w:drawing>
              <wp:anchor distT="0" distB="0" distL="114300" distR="114300" simplePos="0" relativeHeight="251659264" behindDoc="0" locked="0" layoutInCell="1" allowOverlap="1" wp14:anchorId="4692D2B2" wp14:editId="09A9D7ED">
                <wp:simplePos x="0" y="0"/>
                <wp:positionH relativeFrom="column">
                  <wp:posOffset>1562100</wp:posOffset>
                </wp:positionH>
                <wp:positionV relativeFrom="paragraph">
                  <wp:posOffset>-189865</wp:posOffset>
                </wp:positionV>
                <wp:extent cx="4791075" cy="8248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248650"/>
                        </a:xfrm>
                        <a:prstGeom prst="rect">
                          <a:avLst/>
                        </a:prstGeom>
                        <a:solidFill>
                          <a:srgbClr val="FFFFFF"/>
                        </a:solidFill>
                        <a:ln w="9525">
                          <a:noFill/>
                          <a:miter lim="800000"/>
                          <a:headEnd/>
                          <a:tailEnd/>
                        </a:ln>
                      </wps:spPr>
                      <wps:txbx>
                        <w:txbxContent>
                          <w:p w:rsidR="00112184" w:rsidRPr="00330ACF" w:rsidRDefault="00112184" w:rsidP="00F457AA">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 xml:space="preserve"> “Segregation” became the accepted way to describe the South’s racial system among both Blacks and whites. In its deno</w:t>
                            </w:r>
                            <w:r>
                              <w:rPr>
                                <w:rFonts w:ascii="Times New Roman" w:hAnsi="Times New Roman" w:cs="Times New Roman"/>
                                <w:szCs w:val="22"/>
                              </w:rPr>
                              <w:t>tative meaning, suggesting sep</w:t>
                            </w:r>
                            <w:r w:rsidRPr="00330ACF">
                              <w:rPr>
                                <w:rFonts w:ascii="Times New Roman" w:hAnsi="Times New Roman" w:cs="Times New Roman"/>
                                <w:szCs w:val="22"/>
                              </w:rPr>
                              <w:t>aration between Blacks and whites, it is not a very accurate term to describe that system. The system involved plenty of integration; it just had to be on terms acceptable to whi</w:t>
                            </w:r>
                            <w:r>
                              <w:rPr>
                                <w:rFonts w:ascii="Times New Roman" w:hAnsi="Times New Roman" w:cs="Times New Roman"/>
                                <w:szCs w:val="22"/>
                              </w:rPr>
                              <w:t>te people. Indeed, the agricul</w:t>
                            </w:r>
                            <w:r w:rsidRPr="00330ACF">
                              <w:rPr>
                                <w:rFonts w:ascii="Times New Roman" w:hAnsi="Times New Roman" w:cs="Times New Roman"/>
                                <w:szCs w:val="22"/>
                              </w:rPr>
                              <w:t xml:space="preserve">tural economy of the </w:t>
                            </w:r>
                            <w:proofErr w:type="gramStart"/>
                            <w:r w:rsidRPr="00330ACF">
                              <w:rPr>
                                <w:rFonts w:ascii="Times New Roman" w:hAnsi="Times New Roman" w:cs="Times New Roman"/>
                                <w:szCs w:val="22"/>
                              </w:rPr>
                              <w:t>early-twentieth-century</w:t>
                            </w:r>
                            <w:proofErr w:type="gramEnd"/>
                            <w:r w:rsidRPr="00330ACF">
                              <w:rPr>
                                <w:rFonts w:ascii="Times New Roman" w:hAnsi="Times New Roman" w:cs="Times New Roman"/>
                                <w:szCs w:val="22"/>
                              </w:rPr>
                              <w:t xml:space="preserve"> South probably afforded a good deal more interracial Contact than the modern urban ghetto. “White supremacy” is a more accurate description of what the system was </w:t>
                            </w:r>
                            <w:proofErr w:type="gramStart"/>
                            <w:r w:rsidRPr="00330ACF">
                              <w:rPr>
                                <w:rFonts w:ascii="Times New Roman" w:hAnsi="Times New Roman" w:cs="Times New Roman"/>
                                <w:szCs w:val="22"/>
                              </w:rPr>
                              <w:t>about</w:t>
                            </w:r>
                            <w:proofErr w:type="gramEnd"/>
                            <w:r w:rsidRPr="00330ACF">
                              <w:rPr>
                                <w:rFonts w:ascii="Times New Roman" w:hAnsi="Times New Roman" w:cs="Times New Roman"/>
                                <w:szCs w:val="22"/>
                              </w:rPr>
                              <w:t xml:space="preserve">. </w:t>
                            </w:r>
                            <w:r w:rsidRPr="00CC4472">
                              <w:rPr>
                                <w:rFonts w:ascii="Times New Roman" w:hAnsi="Times New Roman" w:cs="Times New Roman"/>
                                <w:szCs w:val="22"/>
                                <w:u w:val="single"/>
                              </w:rPr>
                              <w:t>“Segregation” is the way apologists for the South liked to think of it. It implies, “We’re not doing anything to Black people: we just want to keep them separate from us." It was the most innocent face one could put on that system. When we use the term as a summary term for what was going on in the South, we are unconsciously adopting the preferred euphemism of nineteenth-century white supremacist leadership.</w:t>
                            </w:r>
                          </w:p>
                          <w:p w:rsidR="00112184" w:rsidRPr="00CC4472" w:rsidRDefault="00112184" w:rsidP="00F457AA">
                            <w:pPr>
                              <w:pStyle w:val="PlainText"/>
                              <w:spacing w:line="360" w:lineRule="auto"/>
                              <w:ind w:firstLine="720"/>
                              <w:rPr>
                                <w:rFonts w:ascii="Times New Roman" w:hAnsi="Times New Roman" w:cs="Times New Roman"/>
                                <w:szCs w:val="22"/>
                                <w:u w:val="single"/>
                              </w:rPr>
                            </w:pPr>
                            <w:r w:rsidRPr="00330ACF">
                              <w:rPr>
                                <w:rFonts w:ascii="Times New Roman" w:hAnsi="Times New Roman" w:cs="Times New Roman"/>
                                <w:szCs w:val="22"/>
                              </w:rPr>
                              <w:t xml:space="preserve">If “segregation” is a poor way to describe the problem, “integration” may not tell </w:t>
                            </w:r>
                            <w:proofErr w:type="gramStart"/>
                            <w:r w:rsidRPr="00330ACF">
                              <w:rPr>
                                <w:rFonts w:ascii="Times New Roman" w:hAnsi="Times New Roman" w:cs="Times New Roman"/>
                                <w:szCs w:val="22"/>
                              </w:rPr>
                              <w:t>us</w:t>
                            </w:r>
                            <w:proofErr w:type="gramEnd"/>
                            <w:r w:rsidRPr="00330ACF">
                              <w:rPr>
                                <w:rFonts w:ascii="Times New Roman" w:hAnsi="Times New Roman" w:cs="Times New Roman"/>
                                <w:szCs w:val="22"/>
                              </w:rPr>
                              <w:t xml:space="preserve"> much about the solution. </w:t>
                            </w:r>
                            <w:r w:rsidRPr="00CC4472">
                              <w:rPr>
                                <w:rFonts w:ascii="Times New Roman" w:hAnsi="Times New Roman" w:cs="Times New Roman"/>
                                <w:szCs w:val="22"/>
                                <w:u w:val="single"/>
                              </w:rPr>
                              <w:t xml:space="preserve">It is not at all clear what proportion of the Black population was interested in “integration as a general goal.  African Americans have wanted access to the privileges that white people have enjoyed and have been </w:t>
                            </w:r>
                            <w:r>
                              <w:rPr>
                                <w:rFonts w:ascii="Times New Roman" w:hAnsi="Times New Roman" w:cs="Times New Roman"/>
                                <w:szCs w:val="22"/>
                                <w:u w:val="single"/>
                              </w:rPr>
                              <w:t xml:space="preserve">interested in integration as a </w:t>
                            </w:r>
                            <w:r w:rsidRPr="00CC4472">
                              <w:rPr>
                                <w:rFonts w:ascii="Times New Roman" w:hAnsi="Times New Roman" w:cs="Times New Roman"/>
                                <w:szCs w:val="22"/>
                                <w:u w:val="single"/>
                              </w:rPr>
                              <w:t>possible avenue to those privileges</w:t>
                            </w:r>
                            <w:r w:rsidRPr="00330ACF">
                              <w:rPr>
                                <w:rFonts w:ascii="Times New Roman" w:hAnsi="Times New Roman" w:cs="Times New Roman"/>
                                <w:szCs w:val="22"/>
                              </w:rPr>
                              <w:t xml:space="preserve">, but that </w:t>
                            </w:r>
                            <w:r>
                              <w:rPr>
                                <w:rFonts w:ascii="Times New Roman" w:hAnsi="Times New Roman" w:cs="Times New Roman"/>
                                <w:szCs w:val="22"/>
                              </w:rPr>
                              <w:t>view is</w:t>
                            </w:r>
                            <w:r w:rsidRPr="00330ACF">
                              <w:rPr>
                                <w:rFonts w:ascii="Times New Roman" w:hAnsi="Times New Roman" w:cs="Times New Roman"/>
                                <w:szCs w:val="22"/>
                              </w:rPr>
                              <w:t xml:space="preserve"> different from seeing integration as important in and of itself. Even in the 1950s, it was clear that </w:t>
                            </w:r>
                            <w:r w:rsidRPr="00CC4472">
                              <w:rPr>
                                <w:rFonts w:ascii="Times New Roman" w:hAnsi="Times New Roman" w:cs="Times New Roman"/>
                                <w:szCs w:val="22"/>
                                <w:u w:val="single"/>
                              </w:rPr>
                              <w:t>school integration, while it would potentially put more resources into the education of' Black children, also potentially meant the loss of thousands of teaching jobs for Black teachers and the destruction of schools to which Black communities often felt deeply attached</w:t>
                            </w:r>
                            <w:r w:rsidRPr="00330ACF">
                              <w:rPr>
                                <w:rFonts w:ascii="Times New Roman" w:hAnsi="Times New Roman" w:cs="Times New Roman"/>
                                <w:szCs w:val="22"/>
                              </w:rPr>
                              <w:t xml:space="preserve">, however resource-poor they were. </w:t>
                            </w:r>
                            <w:proofErr w:type="gramStart"/>
                            <w:r w:rsidRPr="00330ACF">
                              <w:rPr>
                                <w:rFonts w:ascii="Times New Roman" w:hAnsi="Times New Roman" w:cs="Times New Roman"/>
                                <w:szCs w:val="22"/>
                              </w:rPr>
                              <w:t>There was also something potentially demeaning in the idea that Black childr</w:t>
                            </w:r>
                            <w:r>
                              <w:rPr>
                                <w:rFonts w:ascii="Times New Roman" w:hAnsi="Times New Roman" w:cs="Times New Roman"/>
                                <w:szCs w:val="22"/>
                              </w:rPr>
                              <w:t>e</w:t>
                            </w:r>
                            <w:r w:rsidRPr="00330ACF">
                              <w:rPr>
                                <w:rFonts w:ascii="Times New Roman" w:hAnsi="Times New Roman" w:cs="Times New Roman"/>
                                <w:szCs w:val="22"/>
                              </w:rPr>
                              <w:t>n had to be sitting next to white children to learn.</w:t>
                            </w:r>
                            <w:proofErr w:type="gramEnd"/>
                            <w:r w:rsidRPr="00330ACF">
                              <w:rPr>
                                <w:rFonts w:ascii="Times New Roman" w:hAnsi="Times New Roman" w:cs="Times New Roman"/>
                                <w:szCs w:val="22"/>
                              </w:rPr>
                              <w:t xml:space="preserve"> The first Black children to integrate the schools in a g</w:t>
                            </w:r>
                            <w:r>
                              <w:rPr>
                                <w:rFonts w:ascii="Times New Roman" w:hAnsi="Times New Roman" w:cs="Times New Roman"/>
                                <w:szCs w:val="22"/>
                              </w:rPr>
                              <w:t>iven community often found them</w:t>
                            </w:r>
                            <w:r w:rsidRPr="00330ACF">
                              <w:rPr>
                                <w:rFonts w:ascii="Times New Roman" w:hAnsi="Times New Roman" w:cs="Times New Roman"/>
                                <w:szCs w:val="22"/>
                              </w:rPr>
                              <w:t>selves in a strange position, especially if they were</w:t>
                            </w:r>
                            <w:r>
                              <w:rPr>
                                <w:rFonts w:ascii="Times New Roman" w:hAnsi="Times New Roman" w:cs="Times New Roman"/>
                                <w:szCs w:val="22"/>
                              </w:rPr>
                              <w:t xml:space="preserve"> </w:t>
                            </w:r>
                            <w:r w:rsidRPr="00330ACF">
                              <w:rPr>
                                <w:rFonts w:ascii="Times New Roman" w:hAnsi="Times New Roman" w:cs="Times New Roman"/>
                                <w:szCs w:val="22"/>
                              </w:rPr>
                              <w:t>teenagers. While some Black people thought of them as endangering themselves for the greater good of the c</w:t>
                            </w:r>
                            <w:r>
                              <w:rPr>
                                <w:rFonts w:ascii="Times New Roman" w:hAnsi="Times New Roman" w:cs="Times New Roman"/>
                                <w:szCs w:val="22"/>
                              </w:rPr>
                              <w:t>ommunity, others saw them as turn</w:t>
                            </w:r>
                            <w:r w:rsidRPr="00330ACF">
                              <w:rPr>
                                <w:rFonts w:ascii="Times New Roman" w:hAnsi="Times New Roman" w:cs="Times New Roman"/>
                                <w:szCs w:val="22"/>
                              </w:rPr>
                              <w:t xml:space="preserve">ing their backs on </w:t>
                            </w:r>
                            <w:proofErr w:type="gramStart"/>
                            <w:r w:rsidRPr="00330ACF">
                              <w:rPr>
                                <w:rFonts w:ascii="Times New Roman" w:hAnsi="Times New Roman" w:cs="Times New Roman"/>
                                <w:szCs w:val="22"/>
                              </w:rPr>
                              <w:t>that community and what it had to offer</w:t>
                            </w:r>
                            <w:proofErr w:type="gramEnd"/>
                            <w:r>
                              <w:rPr>
                                <w:rFonts w:ascii="Times New Roman" w:hAnsi="Times New Roman" w:cs="Times New Roman"/>
                                <w:szCs w:val="22"/>
                              </w:rPr>
                              <w:t xml:space="preserve">. </w:t>
                            </w:r>
                            <w:r w:rsidRPr="00330ACF">
                              <w:rPr>
                                <w:rFonts w:ascii="Times New Roman" w:hAnsi="Times New Roman" w:cs="Times New Roman"/>
                                <w:szCs w:val="22"/>
                              </w:rPr>
                              <w:t xml:space="preserve"> </w:t>
                            </w:r>
                            <w:r w:rsidRPr="00CC4472">
                              <w:rPr>
                                <w:rFonts w:ascii="Times New Roman" w:hAnsi="Times New Roman" w:cs="Times New Roman"/>
                                <w:szCs w:val="22"/>
                                <w:u w:val="single"/>
                              </w:rPr>
                              <w:t xml:space="preserve">It is probably safest to say that only a segment of the Black community had anything like an ideological commitment to "integration," while most Black people were willing to </w:t>
                            </w:r>
                            <w:proofErr w:type="gramStart"/>
                            <w:r w:rsidRPr="00CC4472">
                              <w:rPr>
                                <w:rFonts w:ascii="Times New Roman" w:hAnsi="Times New Roman" w:cs="Times New Roman"/>
                                <w:szCs w:val="22"/>
                                <w:u w:val="single"/>
                              </w:rPr>
                              <w:t>give it a try</w:t>
                            </w:r>
                            <w:proofErr w:type="gramEnd"/>
                            <w:r w:rsidRPr="00CC4472">
                              <w:rPr>
                                <w:rFonts w:ascii="Times New Roman" w:hAnsi="Times New Roman" w:cs="Times New Roman"/>
                                <w:szCs w:val="22"/>
                                <w:u w:val="single"/>
                              </w:rPr>
                              <w:t xml:space="preserve"> to see if it really did lead to a better life.</w:t>
                            </w:r>
                          </w:p>
                          <w:p w:rsidR="00112184" w:rsidRDefault="00112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3pt;margin-top:-14.95pt;width:377.2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" stroked="f">
                <v:textbox>
                  <w:txbxContent>
                    <w:p w:rsidR="00112184" w:rsidRPr="00330ACF" w:rsidRDefault="00112184" w:rsidP="00F457AA">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 xml:space="preserve"> “Segregation” became the accepted way to describe the South’s racial system among both Blacks and whites. In its deno</w:t>
                      </w:r>
                      <w:r>
                        <w:rPr>
                          <w:rFonts w:ascii="Times New Roman" w:hAnsi="Times New Roman" w:cs="Times New Roman"/>
                          <w:szCs w:val="22"/>
                        </w:rPr>
                        <w:t>tative meaning, suggesting sep</w:t>
                      </w:r>
                      <w:r w:rsidRPr="00330ACF">
                        <w:rPr>
                          <w:rFonts w:ascii="Times New Roman" w:hAnsi="Times New Roman" w:cs="Times New Roman"/>
                          <w:szCs w:val="22"/>
                        </w:rPr>
                        <w:t>aration between Blacks and whites, it is not a very accurate term to describe that system. The system involved plenty of integration; it just had to be on terms acceptable to whi</w:t>
                      </w:r>
                      <w:r>
                        <w:rPr>
                          <w:rFonts w:ascii="Times New Roman" w:hAnsi="Times New Roman" w:cs="Times New Roman"/>
                          <w:szCs w:val="22"/>
                        </w:rPr>
                        <w:t>te people. Indeed, the agricul</w:t>
                      </w:r>
                      <w:r w:rsidRPr="00330ACF">
                        <w:rPr>
                          <w:rFonts w:ascii="Times New Roman" w:hAnsi="Times New Roman" w:cs="Times New Roman"/>
                          <w:szCs w:val="22"/>
                        </w:rPr>
                        <w:t xml:space="preserve">tural economy of the </w:t>
                      </w:r>
                      <w:proofErr w:type="gramStart"/>
                      <w:r w:rsidRPr="00330ACF">
                        <w:rPr>
                          <w:rFonts w:ascii="Times New Roman" w:hAnsi="Times New Roman" w:cs="Times New Roman"/>
                          <w:szCs w:val="22"/>
                        </w:rPr>
                        <w:t>early-twentieth-century</w:t>
                      </w:r>
                      <w:proofErr w:type="gramEnd"/>
                      <w:r w:rsidRPr="00330ACF">
                        <w:rPr>
                          <w:rFonts w:ascii="Times New Roman" w:hAnsi="Times New Roman" w:cs="Times New Roman"/>
                          <w:szCs w:val="22"/>
                        </w:rPr>
                        <w:t xml:space="preserve"> South probably afforded a good deal more interracial Contact than the modern urban ghetto. “White supremacy” is a more accurate description of what the system was </w:t>
                      </w:r>
                      <w:proofErr w:type="gramStart"/>
                      <w:r w:rsidRPr="00330ACF">
                        <w:rPr>
                          <w:rFonts w:ascii="Times New Roman" w:hAnsi="Times New Roman" w:cs="Times New Roman"/>
                          <w:szCs w:val="22"/>
                        </w:rPr>
                        <w:t>about</w:t>
                      </w:r>
                      <w:proofErr w:type="gramEnd"/>
                      <w:r w:rsidRPr="00330ACF">
                        <w:rPr>
                          <w:rFonts w:ascii="Times New Roman" w:hAnsi="Times New Roman" w:cs="Times New Roman"/>
                          <w:szCs w:val="22"/>
                        </w:rPr>
                        <w:t xml:space="preserve">. </w:t>
                      </w:r>
                      <w:r w:rsidRPr="00CC4472">
                        <w:rPr>
                          <w:rFonts w:ascii="Times New Roman" w:hAnsi="Times New Roman" w:cs="Times New Roman"/>
                          <w:szCs w:val="22"/>
                          <w:u w:val="single"/>
                        </w:rPr>
                        <w:t>“Segregation” is the way apologists for the South liked to think of it. It implies, “We’re not doing anything to Black people: we just want to keep them separate from us." It was the most innocent face one could put on that system. When we use the term as a summary term for what was going on in the South, we are unconsciously adopting the preferred euphemism of nineteenth-century white supremacist leadership.</w:t>
                      </w:r>
                    </w:p>
                    <w:p w:rsidR="00112184" w:rsidRPr="00CC4472" w:rsidRDefault="00112184" w:rsidP="00F457AA">
                      <w:pPr>
                        <w:pStyle w:val="PlainText"/>
                        <w:spacing w:line="360" w:lineRule="auto"/>
                        <w:ind w:firstLine="720"/>
                        <w:rPr>
                          <w:rFonts w:ascii="Times New Roman" w:hAnsi="Times New Roman" w:cs="Times New Roman"/>
                          <w:szCs w:val="22"/>
                          <w:u w:val="single"/>
                        </w:rPr>
                      </w:pPr>
                      <w:r w:rsidRPr="00330ACF">
                        <w:rPr>
                          <w:rFonts w:ascii="Times New Roman" w:hAnsi="Times New Roman" w:cs="Times New Roman"/>
                          <w:szCs w:val="22"/>
                        </w:rPr>
                        <w:t xml:space="preserve">If “segregation” is a poor way to describe the problem, “integration” may not tell </w:t>
                      </w:r>
                      <w:proofErr w:type="gramStart"/>
                      <w:r w:rsidRPr="00330ACF">
                        <w:rPr>
                          <w:rFonts w:ascii="Times New Roman" w:hAnsi="Times New Roman" w:cs="Times New Roman"/>
                          <w:szCs w:val="22"/>
                        </w:rPr>
                        <w:t>us</w:t>
                      </w:r>
                      <w:proofErr w:type="gramEnd"/>
                      <w:r w:rsidRPr="00330ACF">
                        <w:rPr>
                          <w:rFonts w:ascii="Times New Roman" w:hAnsi="Times New Roman" w:cs="Times New Roman"/>
                          <w:szCs w:val="22"/>
                        </w:rPr>
                        <w:t xml:space="preserve"> much about the solution. </w:t>
                      </w:r>
                      <w:r w:rsidRPr="00CC4472">
                        <w:rPr>
                          <w:rFonts w:ascii="Times New Roman" w:hAnsi="Times New Roman" w:cs="Times New Roman"/>
                          <w:szCs w:val="22"/>
                          <w:u w:val="single"/>
                        </w:rPr>
                        <w:t xml:space="preserve">It is not at all clear what proportion of the Black population was interested in “integration as a general goal.  African Americans have wanted access to the privileges that white people have enjoyed and have been </w:t>
                      </w:r>
                      <w:r>
                        <w:rPr>
                          <w:rFonts w:ascii="Times New Roman" w:hAnsi="Times New Roman" w:cs="Times New Roman"/>
                          <w:szCs w:val="22"/>
                          <w:u w:val="single"/>
                        </w:rPr>
                        <w:t xml:space="preserve">interested in integration as a </w:t>
                      </w:r>
                      <w:r w:rsidRPr="00CC4472">
                        <w:rPr>
                          <w:rFonts w:ascii="Times New Roman" w:hAnsi="Times New Roman" w:cs="Times New Roman"/>
                          <w:szCs w:val="22"/>
                          <w:u w:val="single"/>
                        </w:rPr>
                        <w:t>possible avenue to those privileges</w:t>
                      </w:r>
                      <w:r w:rsidRPr="00330ACF">
                        <w:rPr>
                          <w:rFonts w:ascii="Times New Roman" w:hAnsi="Times New Roman" w:cs="Times New Roman"/>
                          <w:szCs w:val="22"/>
                        </w:rPr>
                        <w:t xml:space="preserve">, but that </w:t>
                      </w:r>
                      <w:r>
                        <w:rPr>
                          <w:rFonts w:ascii="Times New Roman" w:hAnsi="Times New Roman" w:cs="Times New Roman"/>
                          <w:szCs w:val="22"/>
                        </w:rPr>
                        <w:t>view is</w:t>
                      </w:r>
                      <w:r w:rsidRPr="00330ACF">
                        <w:rPr>
                          <w:rFonts w:ascii="Times New Roman" w:hAnsi="Times New Roman" w:cs="Times New Roman"/>
                          <w:szCs w:val="22"/>
                        </w:rPr>
                        <w:t xml:space="preserve"> different from seeing integration as important in and of itself. Even in the 1950s, it was clear that </w:t>
                      </w:r>
                      <w:r w:rsidRPr="00CC4472">
                        <w:rPr>
                          <w:rFonts w:ascii="Times New Roman" w:hAnsi="Times New Roman" w:cs="Times New Roman"/>
                          <w:szCs w:val="22"/>
                          <w:u w:val="single"/>
                        </w:rPr>
                        <w:t>school integration, while it would potentially put more resources into the education of' Black children, also potentially meant the loss of thousands of teaching jobs for Black teachers and the destruction of schools to which Black communities often felt deeply attached</w:t>
                      </w:r>
                      <w:r w:rsidRPr="00330ACF">
                        <w:rPr>
                          <w:rFonts w:ascii="Times New Roman" w:hAnsi="Times New Roman" w:cs="Times New Roman"/>
                          <w:szCs w:val="22"/>
                        </w:rPr>
                        <w:t xml:space="preserve">, however resource-poor they were. </w:t>
                      </w:r>
                      <w:proofErr w:type="gramStart"/>
                      <w:r w:rsidRPr="00330ACF">
                        <w:rPr>
                          <w:rFonts w:ascii="Times New Roman" w:hAnsi="Times New Roman" w:cs="Times New Roman"/>
                          <w:szCs w:val="22"/>
                        </w:rPr>
                        <w:t>There was also something potentially demeaning in the idea that Black childr</w:t>
                      </w:r>
                      <w:r>
                        <w:rPr>
                          <w:rFonts w:ascii="Times New Roman" w:hAnsi="Times New Roman" w:cs="Times New Roman"/>
                          <w:szCs w:val="22"/>
                        </w:rPr>
                        <w:t>e</w:t>
                      </w:r>
                      <w:r w:rsidRPr="00330ACF">
                        <w:rPr>
                          <w:rFonts w:ascii="Times New Roman" w:hAnsi="Times New Roman" w:cs="Times New Roman"/>
                          <w:szCs w:val="22"/>
                        </w:rPr>
                        <w:t>n had to be sitting next to white children to learn.</w:t>
                      </w:r>
                      <w:proofErr w:type="gramEnd"/>
                      <w:r w:rsidRPr="00330ACF">
                        <w:rPr>
                          <w:rFonts w:ascii="Times New Roman" w:hAnsi="Times New Roman" w:cs="Times New Roman"/>
                          <w:szCs w:val="22"/>
                        </w:rPr>
                        <w:t xml:space="preserve"> The first Black children to integrate the schools in a g</w:t>
                      </w:r>
                      <w:r>
                        <w:rPr>
                          <w:rFonts w:ascii="Times New Roman" w:hAnsi="Times New Roman" w:cs="Times New Roman"/>
                          <w:szCs w:val="22"/>
                        </w:rPr>
                        <w:t>iven community often found them</w:t>
                      </w:r>
                      <w:r w:rsidRPr="00330ACF">
                        <w:rPr>
                          <w:rFonts w:ascii="Times New Roman" w:hAnsi="Times New Roman" w:cs="Times New Roman"/>
                          <w:szCs w:val="22"/>
                        </w:rPr>
                        <w:t>selves in a strange position, especially if they were</w:t>
                      </w:r>
                      <w:r>
                        <w:rPr>
                          <w:rFonts w:ascii="Times New Roman" w:hAnsi="Times New Roman" w:cs="Times New Roman"/>
                          <w:szCs w:val="22"/>
                        </w:rPr>
                        <w:t xml:space="preserve"> </w:t>
                      </w:r>
                      <w:r w:rsidRPr="00330ACF">
                        <w:rPr>
                          <w:rFonts w:ascii="Times New Roman" w:hAnsi="Times New Roman" w:cs="Times New Roman"/>
                          <w:szCs w:val="22"/>
                        </w:rPr>
                        <w:t>teenagers. While some Black people thought of them as endangering themselves for the greater good of the c</w:t>
                      </w:r>
                      <w:r>
                        <w:rPr>
                          <w:rFonts w:ascii="Times New Roman" w:hAnsi="Times New Roman" w:cs="Times New Roman"/>
                          <w:szCs w:val="22"/>
                        </w:rPr>
                        <w:t>ommunity, others saw them as turn</w:t>
                      </w:r>
                      <w:r w:rsidRPr="00330ACF">
                        <w:rPr>
                          <w:rFonts w:ascii="Times New Roman" w:hAnsi="Times New Roman" w:cs="Times New Roman"/>
                          <w:szCs w:val="22"/>
                        </w:rPr>
                        <w:t xml:space="preserve">ing their backs on </w:t>
                      </w:r>
                      <w:proofErr w:type="gramStart"/>
                      <w:r w:rsidRPr="00330ACF">
                        <w:rPr>
                          <w:rFonts w:ascii="Times New Roman" w:hAnsi="Times New Roman" w:cs="Times New Roman"/>
                          <w:szCs w:val="22"/>
                        </w:rPr>
                        <w:t>that community and what it had to offer</w:t>
                      </w:r>
                      <w:proofErr w:type="gramEnd"/>
                      <w:r>
                        <w:rPr>
                          <w:rFonts w:ascii="Times New Roman" w:hAnsi="Times New Roman" w:cs="Times New Roman"/>
                          <w:szCs w:val="22"/>
                        </w:rPr>
                        <w:t xml:space="preserve">. </w:t>
                      </w:r>
                      <w:r w:rsidRPr="00330ACF">
                        <w:rPr>
                          <w:rFonts w:ascii="Times New Roman" w:hAnsi="Times New Roman" w:cs="Times New Roman"/>
                          <w:szCs w:val="22"/>
                        </w:rPr>
                        <w:t xml:space="preserve"> </w:t>
                      </w:r>
                      <w:r w:rsidRPr="00CC4472">
                        <w:rPr>
                          <w:rFonts w:ascii="Times New Roman" w:hAnsi="Times New Roman" w:cs="Times New Roman"/>
                          <w:szCs w:val="22"/>
                          <w:u w:val="single"/>
                        </w:rPr>
                        <w:t xml:space="preserve">It is probably safest to say that only a segment of the Black community had anything like an ideological commitment to "integration," while most Black people were willing to </w:t>
                      </w:r>
                      <w:proofErr w:type="gramStart"/>
                      <w:r w:rsidRPr="00CC4472">
                        <w:rPr>
                          <w:rFonts w:ascii="Times New Roman" w:hAnsi="Times New Roman" w:cs="Times New Roman"/>
                          <w:szCs w:val="22"/>
                          <w:u w:val="single"/>
                        </w:rPr>
                        <w:t>give it a try</w:t>
                      </w:r>
                      <w:proofErr w:type="gramEnd"/>
                      <w:r w:rsidRPr="00CC4472">
                        <w:rPr>
                          <w:rFonts w:ascii="Times New Roman" w:hAnsi="Times New Roman" w:cs="Times New Roman"/>
                          <w:szCs w:val="22"/>
                          <w:u w:val="single"/>
                        </w:rPr>
                        <w:t xml:space="preserve"> to see if it really did lead to a better life.</w:t>
                      </w:r>
                    </w:p>
                    <w:p w:rsidR="00112184" w:rsidRDefault="00112184"/>
                  </w:txbxContent>
                </v:textbox>
              </v:shape>
            </w:pict>
          </mc:Fallback>
        </mc:AlternateContent>
      </w:r>
    </w:p>
    <w:p w:rsidR="00F457AA" w:rsidRDefault="00CC4472">
      <w:pPr>
        <w:rPr>
          <w:rFonts w:cs="Times New Roman"/>
        </w:rPr>
      </w:pPr>
      <w:r w:rsidRPr="00F457AA">
        <w:rPr>
          <w:rFonts w:cs="Times New Roman"/>
          <w:noProof/>
        </w:rPr>
        <mc:AlternateContent>
          <mc:Choice Requires="wps">
            <w:drawing>
              <wp:anchor distT="0" distB="0" distL="114300" distR="114300" simplePos="0" relativeHeight="251661312" behindDoc="0" locked="0" layoutInCell="1" allowOverlap="1" wp14:anchorId="53CD49BB" wp14:editId="05927257">
                <wp:simplePos x="0" y="0"/>
                <wp:positionH relativeFrom="column">
                  <wp:posOffset>-342900</wp:posOffset>
                </wp:positionH>
                <wp:positionV relativeFrom="paragraph">
                  <wp:posOffset>1247775</wp:posOffset>
                </wp:positionV>
                <wp:extent cx="1514475" cy="68580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858000"/>
                        </a:xfrm>
                        <a:prstGeom prst="rect">
                          <a:avLst/>
                        </a:prstGeom>
                        <a:solidFill>
                          <a:srgbClr val="FFFFFF"/>
                        </a:solidFill>
                        <a:ln w="9525">
                          <a:noFill/>
                          <a:miter lim="800000"/>
                          <a:headEnd/>
                          <a:tailEnd/>
                        </a:ln>
                      </wps:spPr>
                      <wps:txbx>
                        <w:txbxContent>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roofErr w:type="gramStart"/>
                            <w:r w:rsidRPr="00892DF2">
                              <w:rPr>
                                <w:rFonts w:asciiTheme="minorHAnsi" w:hAnsiTheme="minorHAnsi" w:cstheme="minorHAnsi"/>
                                <w:i/>
                                <w:sz w:val="18"/>
                                <w:szCs w:val="22"/>
                              </w:rPr>
                              <w:t>Supports the claim that “movement” language hides or distorts reality.</w:t>
                            </w:r>
                            <w:proofErr w:type="gramEnd"/>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r w:rsidRPr="00892DF2">
                              <w:rPr>
                                <w:rFonts w:asciiTheme="minorHAnsi" w:hAnsiTheme="minorHAnsi" w:cstheme="minorHAnsi"/>
                                <w:i/>
                                <w:sz w:val="18"/>
                                <w:szCs w:val="22"/>
                              </w:rPr>
                              <w:t>Payne talks about African Americans' preferring “privileges” and “resources” to "integration."</w:t>
                            </w: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r w:rsidRPr="00892DF2">
                              <w:rPr>
                                <w:rFonts w:asciiTheme="minorHAnsi" w:hAnsiTheme="minorHAnsi" w:cstheme="minorHAnsi"/>
                                <w:i/>
                                <w:sz w:val="18"/>
                                <w:szCs w:val="22"/>
                              </w:rPr>
                              <w:t xml:space="preserve">Integration might lead to fewer resources – </w:t>
                            </w:r>
                            <w:proofErr w:type="gramStart"/>
                            <w:r w:rsidRPr="00892DF2">
                              <w:rPr>
                                <w:rFonts w:asciiTheme="minorHAnsi" w:hAnsiTheme="minorHAnsi" w:cstheme="minorHAnsi"/>
                                <w:i/>
                                <w:sz w:val="18"/>
                                <w:szCs w:val="22"/>
                              </w:rPr>
                              <w:t>what’s</w:t>
                            </w:r>
                            <w:proofErr w:type="gramEnd"/>
                            <w:r w:rsidRPr="00892DF2">
                              <w:rPr>
                                <w:rFonts w:asciiTheme="minorHAnsi" w:hAnsiTheme="minorHAnsi" w:cstheme="minorHAnsi"/>
                                <w:i/>
                                <w:sz w:val="18"/>
                                <w:szCs w:val="22"/>
                              </w:rPr>
                              <w:t xml:space="preserve"> gained economically on the one hand would be lost on the other.</w:t>
                            </w: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r w:rsidRPr="00892DF2">
                              <w:rPr>
                                <w:rFonts w:asciiTheme="minorHAnsi" w:hAnsiTheme="minorHAnsi" w:cstheme="minorHAnsi"/>
                                <w:i/>
                                <w:sz w:val="18"/>
                                <w:szCs w:val="22"/>
                              </w:rPr>
                              <w:t xml:space="preserve">Is this “segment” the activists Lawson refers </w:t>
                            </w:r>
                            <w:proofErr w:type="gramStart"/>
                            <w:r w:rsidRPr="00892DF2">
                              <w:rPr>
                                <w:rFonts w:asciiTheme="minorHAnsi" w:hAnsiTheme="minorHAnsi" w:cstheme="minorHAnsi"/>
                                <w:i/>
                                <w:sz w:val="18"/>
                                <w:szCs w:val="22"/>
                              </w:rPr>
                              <w:t>to</w:t>
                            </w:r>
                            <w:proofErr w:type="gramEnd"/>
                            <w:r w:rsidRPr="00892DF2">
                              <w:rPr>
                                <w:rFonts w:asciiTheme="minorHAnsi" w:hAnsiTheme="minorHAnsi" w:cstheme="minorHAnsi"/>
                                <w:i/>
                                <w:sz w:val="18"/>
                                <w:szCs w:val="22"/>
                              </w:rPr>
                              <w:t xml:space="preserve">? Are Lawson and Payne on the same page about the black community’s not being “monolithic” (Lawson, </w:t>
                            </w:r>
                            <w:proofErr w:type="spellStart"/>
                            <w:r w:rsidRPr="00892DF2">
                              <w:rPr>
                                <w:rFonts w:asciiTheme="minorHAnsi" w:hAnsiTheme="minorHAnsi" w:cstheme="minorHAnsi"/>
                                <w:i/>
                                <w:sz w:val="18"/>
                                <w:szCs w:val="22"/>
                              </w:rPr>
                              <w:t>para</w:t>
                            </w:r>
                            <w:proofErr w:type="spellEnd"/>
                            <w:r w:rsidRPr="00892DF2">
                              <w:rPr>
                                <w:rFonts w:asciiTheme="minorHAnsi" w:hAnsiTheme="minorHAnsi" w:cstheme="minorHAnsi"/>
                                <w:i/>
                                <w:sz w:val="18"/>
                                <w:szCs w:val="22"/>
                              </w:rPr>
                              <w:t>. 5) in its approach to civil rights?</w:t>
                            </w: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pPr>
                              <w:rPr>
                                <w:rFonts w:asciiTheme="minorHAnsi" w:hAnsiTheme="minorHAnsi" w:cstheme="minorHAnsi"/>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98.25pt;width:119.25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" stroked="f">
                <v:textbox>
                  <w:txbxContent>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roofErr w:type="gramStart"/>
                      <w:r w:rsidRPr="00892DF2">
                        <w:rPr>
                          <w:rFonts w:asciiTheme="minorHAnsi" w:hAnsiTheme="minorHAnsi" w:cstheme="minorHAnsi"/>
                          <w:i/>
                          <w:sz w:val="18"/>
                          <w:szCs w:val="22"/>
                        </w:rPr>
                        <w:t>Supports the claim that “movement” language hides or distorts reality.</w:t>
                      </w:r>
                      <w:proofErr w:type="gramEnd"/>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r w:rsidRPr="00892DF2">
                        <w:rPr>
                          <w:rFonts w:asciiTheme="minorHAnsi" w:hAnsiTheme="minorHAnsi" w:cstheme="minorHAnsi"/>
                          <w:i/>
                          <w:sz w:val="18"/>
                          <w:szCs w:val="22"/>
                        </w:rPr>
                        <w:t>Payne talks about African Americans' preferring “privileges” and “resources” to "integration."</w:t>
                      </w: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r w:rsidRPr="00892DF2">
                        <w:rPr>
                          <w:rFonts w:asciiTheme="minorHAnsi" w:hAnsiTheme="minorHAnsi" w:cstheme="minorHAnsi"/>
                          <w:i/>
                          <w:sz w:val="18"/>
                          <w:szCs w:val="22"/>
                        </w:rPr>
                        <w:t xml:space="preserve">Integration might lead to fewer resources – </w:t>
                      </w:r>
                      <w:proofErr w:type="gramStart"/>
                      <w:r w:rsidRPr="00892DF2">
                        <w:rPr>
                          <w:rFonts w:asciiTheme="minorHAnsi" w:hAnsiTheme="minorHAnsi" w:cstheme="minorHAnsi"/>
                          <w:i/>
                          <w:sz w:val="18"/>
                          <w:szCs w:val="22"/>
                        </w:rPr>
                        <w:t>what’s</w:t>
                      </w:r>
                      <w:proofErr w:type="gramEnd"/>
                      <w:r w:rsidRPr="00892DF2">
                        <w:rPr>
                          <w:rFonts w:asciiTheme="minorHAnsi" w:hAnsiTheme="minorHAnsi" w:cstheme="minorHAnsi"/>
                          <w:i/>
                          <w:sz w:val="18"/>
                          <w:szCs w:val="22"/>
                        </w:rPr>
                        <w:t xml:space="preserve"> gained economically on the one hand would be lost on the other.</w:t>
                      </w: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r w:rsidRPr="00892DF2">
                        <w:rPr>
                          <w:rFonts w:asciiTheme="minorHAnsi" w:hAnsiTheme="minorHAnsi" w:cstheme="minorHAnsi"/>
                          <w:i/>
                          <w:sz w:val="18"/>
                          <w:szCs w:val="22"/>
                        </w:rPr>
                        <w:t xml:space="preserve">Is this “segment” the activists Lawson refers </w:t>
                      </w:r>
                      <w:proofErr w:type="gramStart"/>
                      <w:r w:rsidRPr="00892DF2">
                        <w:rPr>
                          <w:rFonts w:asciiTheme="minorHAnsi" w:hAnsiTheme="minorHAnsi" w:cstheme="minorHAnsi"/>
                          <w:i/>
                          <w:sz w:val="18"/>
                          <w:szCs w:val="22"/>
                        </w:rPr>
                        <w:t>to</w:t>
                      </w:r>
                      <w:proofErr w:type="gramEnd"/>
                      <w:r w:rsidRPr="00892DF2">
                        <w:rPr>
                          <w:rFonts w:asciiTheme="minorHAnsi" w:hAnsiTheme="minorHAnsi" w:cstheme="minorHAnsi"/>
                          <w:i/>
                          <w:sz w:val="18"/>
                          <w:szCs w:val="22"/>
                        </w:rPr>
                        <w:t xml:space="preserve">? Are Lawson and Payne on the same page about the black community’s not being “monolithic” (Lawson, </w:t>
                      </w:r>
                      <w:proofErr w:type="spellStart"/>
                      <w:r w:rsidRPr="00892DF2">
                        <w:rPr>
                          <w:rFonts w:asciiTheme="minorHAnsi" w:hAnsiTheme="minorHAnsi" w:cstheme="minorHAnsi"/>
                          <w:i/>
                          <w:sz w:val="18"/>
                          <w:szCs w:val="22"/>
                        </w:rPr>
                        <w:t>para</w:t>
                      </w:r>
                      <w:proofErr w:type="spellEnd"/>
                      <w:r w:rsidRPr="00892DF2">
                        <w:rPr>
                          <w:rFonts w:asciiTheme="minorHAnsi" w:hAnsiTheme="minorHAnsi" w:cstheme="minorHAnsi"/>
                          <w:i/>
                          <w:sz w:val="18"/>
                          <w:szCs w:val="22"/>
                        </w:rPr>
                        <w:t>. 5) in its approach to civil rights?</w:t>
                      </w: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rsidP="00F457AA">
                      <w:pPr>
                        <w:pStyle w:val="PlainText"/>
                        <w:spacing w:line="360" w:lineRule="auto"/>
                        <w:rPr>
                          <w:rFonts w:asciiTheme="minorHAnsi" w:hAnsiTheme="minorHAnsi" w:cstheme="minorHAnsi"/>
                          <w:i/>
                          <w:sz w:val="18"/>
                          <w:szCs w:val="22"/>
                        </w:rPr>
                      </w:pPr>
                    </w:p>
                    <w:p w:rsidR="00112184" w:rsidRPr="00892DF2" w:rsidRDefault="00112184">
                      <w:pPr>
                        <w:rPr>
                          <w:rFonts w:asciiTheme="minorHAnsi" w:hAnsiTheme="minorHAnsi" w:cstheme="minorHAnsi"/>
                          <w:i/>
                          <w:sz w:val="18"/>
                        </w:rPr>
                      </w:pPr>
                    </w:p>
                  </w:txbxContent>
                </v:textbox>
              </v:shape>
            </w:pict>
          </mc:Fallback>
        </mc:AlternateContent>
      </w:r>
      <w:r w:rsidR="00F457AA">
        <w:rPr>
          <w:rFonts w:cs="Times New Roman"/>
        </w:rPr>
        <w:br w:type="page"/>
      </w:r>
    </w:p>
    <w:p w:rsidR="00330ACF" w:rsidRPr="00330ACF" w:rsidRDefault="00CC4472" w:rsidP="00892DF2">
      <w:pPr>
        <w:rPr>
          <w:rFonts w:cs="Times New Roman"/>
        </w:rPr>
      </w:pPr>
      <w:r w:rsidRPr="00CC4472">
        <w:rPr>
          <w:rFonts w:cs="Times New Roman"/>
          <w:noProof/>
        </w:rPr>
        <w:lastRenderedPageBreak/>
        <mc:AlternateContent>
          <mc:Choice Requires="wps">
            <w:drawing>
              <wp:anchor distT="0" distB="0" distL="114300" distR="114300" simplePos="0" relativeHeight="251667456" behindDoc="0" locked="0" layoutInCell="1" allowOverlap="1" wp14:anchorId="17F7D410" wp14:editId="198F2B4D">
                <wp:simplePos x="0" y="0"/>
                <wp:positionH relativeFrom="column">
                  <wp:posOffset>-438150</wp:posOffset>
                </wp:positionH>
                <wp:positionV relativeFrom="paragraph">
                  <wp:posOffset>-19050</wp:posOffset>
                </wp:positionV>
                <wp:extent cx="1590675" cy="62388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238875"/>
                        </a:xfrm>
                        <a:prstGeom prst="rect">
                          <a:avLst/>
                        </a:prstGeom>
                        <a:solidFill>
                          <a:srgbClr val="FFFFFF"/>
                        </a:solidFill>
                        <a:ln w="9525">
                          <a:noFill/>
                          <a:miter lim="800000"/>
                          <a:headEnd/>
                          <a:tailEnd/>
                        </a:ln>
                      </wps:spPr>
                      <wps:txbx>
                        <w:txbxContent>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r w:rsidRPr="00892DF2">
                              <w:rPr>
                                <w:rFonts w:asciiTheme="minorHAnsi" w:hAnsiTheme="minorHAnsi" w:cstheme="minorHAnsi"/>
                                <w:i/>
                                <w:sz w:val="18"/>
                                <w:szCs w:val="22"/>
                              </w:rPr>
                              <w:t xml:space="preserve">Lawson, by contrast, emphasizes that civil rights were vital to the struggle for equality. </w:t>
                            </w: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r w:rsidRPr="00892DF2">
                              <w:rPr>
                                <w:rFonts w:asciiTheme="minorHAnsi" w:hAnsiTheme="minorHAnsi" w:cstheme="minorHAnsi"/>
                                <w:i/>
                                <w:sz w:val="18"/>
                                <w:szCs w:val="22"/>
                              </w:rPr>
                              <w:t>Payne’s examples suggest that economic equality not legal rights, is what the civil rights movement was about.</w:t>
                            </w: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r w:rsidRPr="00892DF2">
                              <w:rPr>
                                <w:rFonts w:asciiTheme="minorHAnsi" w:hAnsiTheme="minorHAnsi" w:cstheme="minorHAnsi"/>
                                <w:i/>
                                <w:sz w:val="18"/>
                                <w:szCs w:val="22"/>
                              </w:rPr>
                              <w:t>Payne’s main point -- that the language of civil rights is limited because it ignores economic factors.</w:t>
                            </w: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pt;margin-top:-1.5pt;width:125.25pt;height:4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" stroked="f">
                <v:textbox>
                  <w:txbxContent>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r w:rsidRPr="00892DF2">
                        <w:rPr>
                          <w:rFonts w:asciiTheme="minorHAnsi" w:hAnsiTheme="minorHAnsi" w:cstheme="minorHAnsi"/>
                          <w:i/>
                          <w:sz w:val="18"/>
                          <w:szCs w:val="22"/>
                        </w:rPr>
                        <w:t xml:space="preserve">Lawson, by contrast, emphasizes that civil rights were vital to the struggle for equality. </w:t>
                      </w: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r w:rsidRPr="00892DF2">
                        <w:rPr>
                          <w:rFonts w:asciiTheme="minorHAnsi" w:hAnsiTheme="minorHAnsi" w:cstheme="minorHAnsi"/>
                          <w:i/>
                          <w:sz w:val="18"/>
                          <w:szCs w:val="22"/>
                        </w:rPr>
                        <w:t>Payne’s examples suggest that economic equality not legal rights, is what the civil rights movement was about.</w:t>
                      </w: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pStyle w:val="PlainText"/>
                        <w:spacing w:line="276" w:lineRule="auto"/>
                        <w:rPr>
                          <w:rFonts w:asciiTheme="minorHAnsi" w:hAnsiTheme="minorHAnsi" w:cstheme="minorHAnsi"/>
                          <w:i/>
                          <w:sz w:val="18"/>
                          <w:szCs w:val="22"/>
                        </w:rPr>
                      </w:pPr>
                      <w:r w:rsidRPr="00892DF2">
                        <w:rPr>
                          <w:rFonts w:asciiTheme="minorHAnsi" w:hAnsiTheme="minorHAnsi" w:cstheme="minorHAnsi"/>
                          <w:i/>
                          <w:sz w:val="18"/>
                          <w:szCs w:val="22"/>
                        </w:rPr>
                        <w:t>Payne’s main point -- that the language of civil rights is limited because it ignores economic factors.</w:t>
                      </w:r>
                    </w:p>
                    <w:p w:rsidR="00112184" w:rsidRPr="00892DF2" w:rsidRDefault="00112184" w:rsidP="00112184">
                      <w:pPr>
                        <w:pStyle w:val="PlainText"/>
                        <w:spacing w:line="276" w:lineRule="auto"/>
                        <w:rPr>
                          <w:rFonts w:asciiTheme="minorHAnsi" w:hAnsiTheme="minorHAnsi" w:cstheme="minorHAnsi"/>
                          <w:i/>
                          <w:sz w:val="18"/>
                          <w:szCs w:val="22"/>
                        </w:rPr>
                      </w:pPr>
                    </w:p>
                    <w:p w:rsidR="00112184" w:rsidRPr="00892DF2" w:rsidRDefault="00112184" w:rsidP="00112184">
                      <w:pPr>
                        <w:rPr>
                          <w:i/>
                        </w:rPr>
                      </w:pPr>
                    </w:p>
                  </w:txbxContent>
                </v:textbox>
              </v:shape>
            </w:pict>
          </mc:Fallback>
        </mc:AlternateContent>
      </w:r>
      <w:r w:rsidRPr="00CC4472">
        <w:rPr>
          <w:rFonts w:cs="Times New Roman"/>
          <w:noProof/>
        </w:rPr>
        <mc:AlternateContent>
          <mc:Choice Requires="wps">
            <w:drawing>
              <wp:anchor distT="0" distB="0" distL="114300" distR="114300" simplePos="0" relativeHeight="251669504" behindDoc="0" locked="0" layoutInCell="1" allowOverlap="1" wp14:anchorId="247CF95F" wp14:editId="69778787">
                <wp:simplePos x="0" y="0"/>
                <wp:positionH relativeFrom="column">
                  <wp:posOffset>1619250</wp:posOffset>
                </wp:positionH>
                <wp:positionV relativeFrom="paragraph">
                  <wp:posOffset>-9525</wp:posOffset>
                </wp:positionV>
                <wp:extent cx="4619625" cy="140398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3985"/>
                        </a:xfrm>
                        <a:prstGeom prst="rect">
                          <a:avLst/>
                        </a:prstGeom>
                        <a:solidFill>
                          <a:srgbClr val="FFFFFF"/>
                        </a:solidFill>
                        <a:ln w="9525">
                          <a:noFill/>
                          <a:miter lim="800000"/>
                          <a:headEnd/>
                          <a:tailEnd/>
                        </a:ln>
                      </wps:spPr>
                      <wps:txbx>
                        <w:txbxContent>
                          <w:p w:rsidR="00112184" w:rsidRPr="00892DF2" w:rsidRDefault="00112184" w:rsidP="00112184">
                            <w:pPr>
                              <w:pStyle w:val="PlainText"/>
                              <w:spacing w:line="276" w:lineRule="auto"/>
                              <w:ind w:firstLine="720"/>
                              <w:rPr>
                                <w:rFonts w:ascii="Times New Roman" w:hAnsi="Times New Roman" w:cs="Times New Roman"/>
                                <w:szCs w:val="22"/>
                                <w:u w:val="single"/>
                              </w:rPr>
                            </w:pPr>
                            <w:r w:rsidRPr="00330ACF">
                              <w:rPr>
                                <w:rFonts w:ascii="Times New Roman" w:hAnsi="Times New Roman" w:cs="Times New Roman"/>
                                <w:szCs w:val="22"/>
                              </w:rPr>
                              <w:t xml:space="preserve">We might also ask how “civil rights" came to be commonly used as a summary term for the struggle of African Americans. In the late 1960s, after several civil rights bills </w:t>
                            </w:r>
                            <w:proofErr w:type="gramStart"/>
                            <w:r w:rsidRPr="00330ACF">
                              <w:rPr>
                                <w:rFonts w:ascii="Times New Roman" w:hAnsi="Times New Roman" w:cs="Times New Roman"/>
                                <w:szCs w:val="22"/>
                              </w:rPr>
                              <w:t>had been passed</w:t>
                            </w:r>
                            <w:proofErr w:type="gramEnd"/>
                            <w:r w:rsidRPr="00330ACF">
                              <w:rPr>
                                <w:rFonts w:ascii="Times New Roman" w:hAnsi="Times New Roman" w:cs="Times New Roman"/>
                                <w:szCs w:val="22"/>
                              </w:rPr>
                              <w:t>, a certain part of white America seemed not to understand why Black Americans were still an</w:t>
                            </w:r>
                            <w:r>
                              <w:rPr>
                                <w:rFonts w:ascii="Times New Roman" w:hAnsi="Times New Roman" w:cs="Times New Roman"/>
                                <w:szCs w:val="22"/>
                              </w:rPr>
                              <w:t xml:space="preserve">gry about their collective status. </w:t>
                            </w:r>
                            <w:r w:rsidRPr="00892DF2">
                              <w:rPr>
                                <w:rFonts w:ascii="Times New Roman" w:hAnsi="Times New Roman" w:cs="Times New Roman"/>
                                <w:szCs w:val="22"/>
                                <w:u w:val="single"/>
                              </w:rPr>
                              <w:t>“You have your civil rights. Now what’s the problem?” In part, the problem was that “civil rights" was always a narrow way to conceptualize the larger struggle.</w:t>
                            </w:r>
                            <w:r>
                              <w:rPr>
                                <w:rFonts w:ascii="Times New Roman" w:hAnsi="Times New Roman" w:cs="Times New Roman"/>
                                <w:szCs w:val="22"/>
                              </w:rPr>
                              <w:t xml:space="preserve"> </w:t>
                            </w:r>
                            <w:r w:rsidRPr="00330ACF">
                              <w:rPr>
                                <w:rFonts w:ascii="Times New Roman" w:hAnsi="Times New Roman" w:cs="Times New Roman"/>
                                <w:szCs w:val="22"/>
                              </w:rPr>
                              <w:t xml:space="preserve"> For African Americans, the struggle has always been about forging a decent place for them- selves within this society, which </w:t>
                            </w:r>
                            <w:proofErr w:type="gramStart"/>
                            <w:r w:rsidRPr="00330ACF">
                              <w:rPr>
                                <w:rFonts w:ascii="Times New Roman" w:hAnsi="Times New Roman" w:cs="Times New Roman"/>
                                <w:szCs w:val="22"/>
                              </w:rPr>
                              <w:t>has been</w:t>
                            </w:r>
                            <w:r w:rsidRPr="00CC4472">
                              <w:rPr>
                                <w:rFonts w:ascii="Times New Roman" w:hAnsi="Times New Roman" w:cs="Times New Roman"/>
                                <w:szCs w:val="22"/>
                              </w:rPr>
                              <w:t xml:space="preserve"> </w:t>
                            </w:r>
                            <w:r w:rsidRPr="00330ACF">
                              <w:rPr>
                                <w:rFonts w:ascii="Times New Roman" w:hAnsi="Times New Roman" w:cs="Times New Roman"/>
                                <w:szCs w:val="22"/>
                              </w:rPr>
                              <w:t>understood</w:t>
                            </w:r>
                            <w:proofErr w:type="gramEnd"/>
                            <w:r w:rsidRPr="00330ACF">
                              <w:rPr>
                                <w:rFonts w:ascii="Times New Roman" w:hAnsi="Times New Roman" w:cs="Times New Roman"/>
                                <w:szCs w:val="22"/>
                              </w:rPr>
                              <w:t xml:space="preserve"> to involve the thorny issues of economic participation and self-assertion as well as civil rights. Indeed, in the 1940s, </w:t>
                            </w:r>
                            <w:r w:rsidRPr="00892DF2">
                              <w:rPr>
                                <w:rFonts w:ascii="Times New Roman" w:hAnsi="Times New Roman" w:cs="Times New Roman"/>
                                <w:szCs w:val="22"/>
                                <w:u w:val="single"/>
                              </w:rPr>
                              <w:t>Gunnar Myrdal had demonstrated that economic issues were the ones that Black Americans ranked first in priority.</w:t>
                            </w:r>
                            <w:r w:rsidRPr="00330ACF">
                              <w:rPr>
                                <w:rFonts w:ascii="Times New Roman" w:hAnsi="Times New Roman" w:cs="Times New Roman"/>
                                <w:szCs w:val="22"/>
                              </w:rPr>
                              <w:t xml:space="preserve"> At the 1963 March on</w:t>
                            </w:r>
                            <w:r>
                              <w:rPr>
                                <w:rFonts w:ascii="Times New Roman" w:hAnsi="Times New Roman" w:cs="Times New Roman"/>
                                <w:szCs w:val="22"/>
                              </w:rPr>
                              <w:t xml:space="preserve"> Washington—which was </w:t>
                            </w:r>
                            <w:r w:rsidRPr="00330ACF">
                              <w:rPr>
                                <w:rFonts w:ascii="Times New Roman" w:hAnsi="Times New Roman" w:cs="Times New Roman"/>
                                <w:szCs w:val="22"/>
                              </w:rPr>
                              <w:t>initially conceived as a</w:t>
                            </w:r>
                            <w:r w:rsidRPr="00CC4472">
                              <w:rPr>
                                <w:rFonts w:ascii="Times New Roman" w:hAnsi="Times New Roman" w:cs="Times New Roman"/>
                                <w:szCs w:val="22"/>
                              </w:rPr>
                              <w:t xml:space="preserve"> </w:t>
                            </w:r>
                            <w:proofErr w:type="gramStart"/>
                            <w:r>
                              <w:rPr>
                                <w:rFonts w:ascii="Times New Roman" w:hAnsi="Times New Roman" w:cs="Times New Roman"/>
                                <w:szCs w:val="22"/>
                              </w:rPr>
                              <w:t>march</w:t>
                            </w:r>
                            <w:proofErr w:type="gramEnd"/>
                            <w:r>
                              <w:rPr>
                                <w:rFonts w:ascii="Times New Roman" w:hAnsi="Times New Roman" w:cs="Times New Roman"/>
                                <w:szCs w:val="22"/>
                              </w:rPr>
                              <w:t xml:space="preserve"> for jobs—</w:t>
                            </w:r>
                            <w:r w:rsidRPr="00330ACF">
                              <w:rPr>
                                <w:rFonts w:ascii="Times New Roman" w:hAnsi="Times New Roman" w:cs="Times New Roman"/>
                                <w:szCs w:val="22"/>
                              </w:rPr>
                              <w:t>[t</w:t>
                            </w:r>
                            <w:r>
                              <w:rPr>
                                <w:rFonts w:ascii="Times New Roman" w:hAnsi="Times New Roman" w:cs="Times New Roman"/>
                                <w:szCs w:val="22"/>
                              </w:rPr>
                              <w:t>he Student Nonviolent Coordinat</w:t>
                            </w:r>
                            <w:r w:rsidRPr="00330ACF">
                              <w:rPr>
                                <w:rFonts w:ascii="Times New Roman" w:hAnsi="Times New Roman" w:cs="Times New Roman"/>
                                <w:szCs w:val="22"/>
                              </w:rPr>
                              <w:t xml:space="preserve">ing Committee's] John Lewis wanted to point out that </w:t>
                            </w:r>
                            <w:r w:rsidRPr="00892DF2">
                              <w:rPr>
                                <w:rFonts w:ascii="Times New Roman" w:hAnsi="Times New Roman" w:cs="Times New Roman"/>
                                <w:szCs w:val="22"/>
                                <w:u w:val="single"/>
                              </w:rPr>
                              <w:t>SNCC was not sure it could support what became the Civil Rights Act of 1964 partly because it did not have an economic component:</w:t>
                            </w:r>
                          </w:p>
                          <w:p w:rsidR="00112184" w:rsidRPr="00330ACF" w:rsidRDefault="00112184" w:rsidP="00112184">
                            <w:pPr>
                              <w:pStyle w:val="PlainText"/>
                              <w:spacing w:line="276" w:lineRule="auto"/>
                              <w:rPr>
                                <w:rFonts w:ascii="Times New Roman" w:hAnsi="Times New Roman" w:cs="Times New Roman"/>
                                <w:szCs w:val="22"/>
                              </w:rPr>
                            </w:pPr>
                          </w:p>
                          <w:p w:rsidR="00112184" w:rsidRPr="00330ACF" w:rsidRDefault="00112184" w:rsidP="00112184">
                            <w:pPr>
                              <w:pStyle w:val="PlainText"/>
                              <w:spacing w:line="276" w:lineRule="auto"/>
                              <w:ind w:left="720"/>
                              <w:rPr>
                                <w:rFonts w:ascii="Times New Roman" w:hAnsi="Times New Roman" w:cs="Times New Roman"/>
                                <w:szCs w:val="22"/>
                              </w:rPr>
                            </w:pPr>
                            <w:r w:rsidRPr="00330ACF">
                              <w:rPr>
                                <w:rFonts w:ascii="Times New Roman" w:hAnsi="Times New Roman" w:cs="Times New Roman"/>
                                <w:szCs w:val="22"/>
                              </w:rPr>
                              <w:t xml:space="preserve">What is in the bill that will protect the homeless and starving people of this nation? What is there in this bill to insure the equality of a </w:t>
                            </w:r>
                            <w:proofErr w:type="gramStart"/>
                            <w:r w:rsidRPr="00330ACF">
                              <w:rPr>
                                <w:rFonts w:ascii="Times New Roman" w:hAnsi="Times New Roman" w:cs="Times New Roman"/>
                                <w:szCs w:val="22"/>
                              </w:rPr>
                              <w:t>maid</w:t>
                            </w:r>
                            <w:proofErr w:type="gramEnd"/>
                            <w:r w:rsidRPr="00330ACF">
                              <w:rPr>
                                <w:rFonts w:ascii="Times New Roman" w:hAnsi="Times New Roman" w:cs="Times New Roman"/>
                                <w:szCs w:val="22"/>
                              </w:rPr>
                              <w:t xml:space="preserve"> who earns $5.00 a week in the home of</w:t>
                            </w:r>
                            <w:r>
                              <w:rPr>
                                <w:rFonts w:ascii="Times New Roman" w:hAnsi="Times New Roman" w:cs="Times New Roman"/>
                                <w:szCs w:val="22"/>
                              </w:rPr>
                              <w:t xml:space="preserve"> </w:t>
                            </w:r>
                            <w:r w:rsidRPr="00330ACF">
                              <w:rPr>
                                <w:rFonts w:ascii="Times New Roman" w:hAnsi="Times New Roman" w:cs="Times New Roman"/>
                                <w:szCs w:val="22"/>
                              </w:rPr>
                              <w:t>a family whose income is $100,000 a</w:t>
                            </w:r>
                            <w:r w:rsidRPr="00CC4472">
                              <w:rPr>
                                <w:rFonts w:ascii="Times New Roman" w:hAnsi="Times New Roman" w:cs="Times New Roman"/>
                                <w:szCs w:val="22"/>
                              </w:rPr>
                              <w:t xml:space="preserve"> </w:t>
                            </w:r>
                            <w:r w:rsidRPr="00330ACF">
                              <w:rPr>
                                <w:rFonts w:ascii="Times New Roman" w:hAnsi="Times New Roman" w:cs="Times New Roman"/>
                                <w:szCs w:val="22"/>
                              </w:rPr>
                              <w:t>year?</w:t>
                            </w:r>
                          </w:p>
                          <w:p w:rsidR="00112184" w:rsidRPr="00330ACF" w:rsidRDefault="00112184" w:rsidP="00112184">
                            <w:pPr>
                              <w:pStyle w:val="PlainText"/>
                              <w:spacing w:line="276" w:lineRule="auto"/>
                              <w:rPr>
                                <w:rFonts w:ascii="Times New Roman" w:hAnsi="Times New Roman" w:cs="Times New Roman"/>
                                <w:szCs w:val="22"/>
                              </w:rPr>
                            </w:pPr>
                          </w:p>
                          <w:p w:rsidR="00112184" w:rsidRPr="00892DF2" w:rsidRDefault="00112184" w:rsidP="00112184">
                            <w:pPr>
                              <w:pStyle w:val="PlainText"/>
                              <w:spacing w:line="276" w:lineRule="auto"/>
                              <w:ind w:firstLine="720"/>
                              <w:rPr>
                                <w:rFonts w:ascii="Times New Roman" w:hAnsi="Times New Roman" w:cs="Times New Roman"/>
                                <w:szCs w:val="22"/>
                                <w:u w:val="single"/>
                              </w:rPr>
                            </w:pPr>
                            <w:r w:rsidRPr="00330ACF">
                              <w:rPr>
                                <w:rFonts w:ascii="Times New Roman" w:hAnsi="Times New Roman" w:cs="Times New Roman"/>
                                <w:szCs w:val="22"/>
                              </w:rPr>
                              <w:t>One hypothesis, of</w:t>
                            </w:r>
                            <w:r>
                              <w:rPr>
                                <w:rFonts w:ascii="Times New Roman" w:hAnsi="Times New Roman" w:cs="Times New Roman"/>
                                <w:szCs w:val="22"/>
                              </w:rPr>
                              <w:t xml:space="preserve"> course, would be </w:t>
                            </w:r>
                            <w:r w:rsidRPr="00892DF2">
                              <w:rPr>
                                <w:rFonts w:ascii="Times New Roman" w:hAnsi="Times New Roman" w:cs="Times New Roman"/>
                                <w:szCs w:val="22"/>
                                <w:u w:val="single"/>
                              </w:rPr>
                              <w:t>that “civil rights" becomes so popular precisely because it is so narrow, precisely because it does not suggest that distribution of privilege is a part of the problem.</w:t>
                            </w:r>
                          </w:p>
                          <w:p w:rsidR="00112184" w:rsidRPr="00330ACF" w:rsidRDefault="00112184" w:rsidP="00112184">
                            <w:pPr>
                              <w:pStyle w:val="PlainText"/>
                              <w:spacing w:line="276" w:lineRule="auto"/>
                              <w:ind w:firstLine="720"/>
                              <w:rPr>
                                <w:rFonts w:ascii="Times New Roman" w:hAnsi="Times New Roman" w:cs="Times New Roman"/>
                                <w:szCs w:val="22"/>
                              </w:rPr>
                            </w:pPr>
                          </w:p>
                          <w:p w:rsidR="00112184" w:rsidRDefault="001121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27.5pt;margin-top:-.75pt;width:363.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" stroked="f">
                <v:textbox style="mso-fit-shape-to-text:t">
                  <w:txbxContent>
                    <w:p w:rsidR="00112184" w:rsidRPr="00892DF2" w:rsidRDefault="00112184" w:rsidP="00112184">
                      <w:pPr>
                        <w:pStyle w:val="PlainText"/>
                        <w:spacing w:line="276" w:lineRule="auto"/>
                        <w:ind w:firstLine="720"/>
                        <w:rPr>
                          <w:rFonts w:ascii="Times New Roman" w:hAnsi="Times New Roman" w:cs="Times New Roman"/>
                          <w:szCs w:val="22"/>
                          <w:u w:val="single"/>
                        </w:rPr>
                      </w:pPr>
                      <w:r w:rsidRPr="00330ACF">
                        <w:rPr>
                          <w:rFonts w:ascii="Times New Roman" w:hAnsi="Times New Roman" w:cs="Times New Roman"/>
                          <w:szCs w:val="22"/>
                        </w:rPr>
                        <w:t xml:space="preserve">We might also ask how “civil rights" came to be commonly used as a summary term for the struggle of African Americans. In the late 1960s, after several civil rights bills </w:t>
                      </w:r>
                      <w:proofErr w:type="gramStart"/>
                      <w:r w:rsidRPr="00330ACF">
                        <w:rPr>
                          <w:rFonts w:ascii="Times New Roman" w:hAnsi="Times New Roman" w:cs="Times New Roman"/>
                          <w:szCs w:val="22"/>
                        </w:rPr>
                        <w:t>had been passed</w:t>
                      </w:r>
                      <w:proofErr w:type="gramEnd"/>
                      <w:r w:rsidRPr="00330ACF">
                        <w:rPr>
                          <w:rFonts w:ascii="Times New Roman" w:hAnsi="Times New Roman" w:cs="Times New Roman"/>
                          <w:szCs w:val="22"/>
                        </w:rPr>
                        <w:t>, a certain part of white America seemed not to understand why Black Americans were still an</w:t>
                      </w:r>
                      <w:r>
                        <w:rPr>
                          <w:rFonts w:ascii="Times New Roman" w:hAnsi="Times New Roman" w:cs="Times New Roman"/>
                          <w:szCs w:val="22"/>
                        </w:rPr>
                        <w:t xml:space="preserve">gry about their collective status. </w:t>
                      </w:r>
                      <w:r w:rsidRPr="00892DF2">
                        <w:rPr>
                          <w:rFonts w:ascii="Times New Roman" w:hAnsi="Times New Roman" w:cs="Times New Roman"/>
                          <w:szCs w:val="22"/>
                          <w:u w:val="single"/>
                        </w:rPr>
                        <w:t>“You have your civil rights. Now what’s the problem?” In part, the problem was that “civil rights" was always a narrow way to conceptualize the larger struggle.</w:t>
                      </w:r>
                      <w:r>
                        <w:rPr>
                          <w:rFonts w:ascii="Times New Roman" w:hAnsi="Times New Roman" w:cs="Times New Roman"/>
                          <w:szCs w:val="22"/>
                        </w:rPr>
                        <w:t xml:space="preserve"> </w:t>
                      </w:r>
                      <w:r w:rsidRPr="00330ACF">
                        <w:rPr>
                          <w:rFonts w:ascii="Times New Roman" w:hAnsi="Times New Roman" w:cs="Times New Roman"/>
                          <w:szCs w:val="22"/>
                        </w:rPr>
                        <w:t xml:space="preserve"> For African Americans, the struggle has always been about forging a decent place for them- selves within this society, which </w:t>
                      </w:r>
                      <w:proofErr w:type="gramStart"/>
                      <w:r w:rsidRPr="00330ACF">
                        <w:rPr>
                          <w:rFonts w:ascii="Times New Roman" w:hAnsi="Times New Roman" w:cs="Times New Roman"/>
                          <w:szCs w:val="22"/>
                        </w:rPr>
                        <w:t>has been</w:t>
                      </w:r>
                      <w:r w:rsidRPr="00CC4472">
                        <w:rPr>
                          <w:rFonts w:ascii="Times New Roman" w:hAnsi="Times New Roman" w:cs="Times New Roman"/>
                          <w:szCs w:val="22"/>
                        </w:rPr>
                        <w:t xml:space="preserve"> </w:t>
                      </w:r>
                      <w:r w:rsidRPr="00330ACF">
                        <w:rPr>
                          <w:rFonts w:ascii="Times New Roman" w:hAnsi="Times New Roman" w:cs="Times New Roman"/>
                          <w:szCs w:val="22"/>
                        </w:rPr>
                        <w:t>understood</w:t>
                      </w:r>
                      <w:proofErr w:type="gramEnd"/>
                      <w:r w:rsidRPr="00330ACF">
                        <w:rPr>
                          <w:rFonts w:ascii="Times New Roman" w:hAnsi="Times New Roman" w:cs="Times New Roman"/>
                          <w:szCs w:val="22"/>
                        </w:rPr>
                        <w:t xml:space="preserve"> to involve the thorny issues of economic participation and self-assertion as well as civil rights. Indeed, in the 1940s, </w:t>
                      </w:r>
                      <w:r w:rsidRPr="00892DF2">
                        <w:rPr>
                          <w:rFonts w:ascii="Times New Roman" w:hAnsi="Times New Roman" w:cs="Times New Roman"/>
                          <w:szCs w:val="22"/>
                          <w:u w:val="single"/>
                        </w:rPr>
                        <w:t>Gunnar Myrdal had demonstrated that economic issues were the ones that Black Americans ranked first in priority.</w:t>
                      </w:r>
                      <w:r w:rsidRPr="00330ACF">
                        <w:rPr>
                          <w:rFonts w:ascii="Times New Roman" w:hAnsi="Times New Roman" w:cs="Times New Roman"/>
                          <w:szCs w:val="22"/>
                        </w:rPr>
                        <w:t xml:space="preserve"> At the 1963 March on</w:t>
                      </w:r>
                      <w:r>
                        <w:rPr>
                          <w:rFonts w:ascii="Times New Roman" w:hAnsi="Times New Roman" w:cs="Times New Roman"/>
                          <w:szCs w:val="22"/>
                        </w:rPr>
                        <w:t xml:space="preserve"> Washington—which was </w:t>
                      </w:r>
                      <w:r w:rsidRPr="00330ACF">
                        <w:rPr>
                          <w:rFonts w:ascii="Times New Roman" w:hAnsi="Times New Roman" w:cs="Times New Roman"/>
                          <w:szCs w:val="22"/>
                        </w:rPr>
                        <w:t>initially conceived as a</w:t>
                      </w:r>
                      <w:r w:rsidRPr="00CC4472">
                        <w:rPr>
                          <w:rFonts w:ascii="Times New Roman" w:hAnsi="Times New Roman" w:cs="Times New Roman"/>
                          <w:szCs w:val="22"/>
                        </w:rPr>
                        <w:t xml:space="preserve"> </w:t>
                      </w:r>
                      <w:proofErr w:type="gramStart"/>
                      <w:r>
                        <w:rPr>
                          <w:rFonts w:ascii="Times New Roman" w:hAnsi="Times New Roman" w:cs="Times New Roman"/>
                          <w:szCs w:val="22"/>
                        </w:rPr>
                        <w:t>march</w:t>
                      </w:r>
                      <w:proofErr w:type="gramEnd"/>
                      <w:r>
                        <w:rPr>
                          <w:rFonts w:ascii="Times New Roman" w:hAnsi="Times New Roman" w:cs="Times New Roman"/>
                          <w:szCs w:val="22"/>
                        </w:rPr>
                        <w:t xml:space="preserve"> for jobs—</w:t>
                      </w:r>
                      <w:r w:rsidRPr="00330ACF">
                        <w:rPr>
                          <w:rFonts w:ascii="Times New Roman" w:hAnsi="Times New Roman" w:cs="Times New Roman"/>
                          <w:szCs w:val="22"/>
                        </w:rPr>
                        <w:t>[t</w:t>
                      </w:r>
                      <w:r>
                        <w:rPr>
                          <w:rFonts w:ascii="Times New Roman" w:hAnsi="Times New Roman" w:cs="Times New Roman"/>
                          <w:szCs w:val="22"/>
                        </w:rPr>
                        <w:t>he Student Nonviolent Coordinat</w:t>
                      </w:r>
                      <w:r w:rsidRPr="00330ACF">
                        <w:rPr>
                          <w:rFonts w:ascii="Times New Roman" w:hAnsi="Times New Roman" w:cs="Times New Roman"/>
                          <w:szCs w:val="22"/>
                        </w:rPr>
                        <w:t xml:space="preserve">ing Committee's] John Lewis wanted to point out that </w:t>
                      </w:r>
                      <w:r w:rsidRPr="00892DF2">
                        <w:rPr>
                          <w:rFonts w:ascii="Times New Roman" w:hAnsi="Times New Roman" w:cs="Times New Roman"/>
                          <w:szCs w:val="22"/>
                          <w:u w:val="single"/>
                        </w:rPr>
                        <w:t>SNCC was not sure it could support what became the Civil Rights Act of 1964 partly because it did not have an economic component:</w:t>
                      </w:r>
                    </w:p>
                    <w:p w:rsidR="00112184" w:rsidRPr="00330ACF" w:rsidRDefault="00112184" w:rsidP="00112184">
                      <w:pPr>
                        <w:pStyle w:val="PlainText"/>
                        <w:spacing w:line="276" w:lineRule="auto"/>
                        <w:rPr>
                          <w:rFonts w:ascii="Times New Roman" w:hAnsi="Times New Roman" w:cs="Times New Roman"/>
                          <w:szCs w:val="22"/>
                        </w:rPr>
                      </w:pPr>
                    </w:p>
                    <w:p w:rsidR="00112184" w:rsidRPr="00330ACF" w:rsidRDefault="00112184" w:rsidP="00112184">
                      <w:pPr>
                        <w:pStyle w:val="PlainText"/>
                        <w:spacing w:line="276" w:lineRule="auto"/>
                        <w:ind w:left="720"/>
                        <w:rPr>
                          <w:rFonts w:ascii="Times New Roman" w:hAnsi="Times New Roman" w:cs="Times New Roman"/>
                          <w:szCs w:val="22"/>
                        </w:rPr>
                      </w:pPr>
                      <w:r w:rsidRPr="00330ACF">
                        <w:rPr>
                          <w:rFonts w:ascii="Times New Roman" w:hAnsi="Times New Roman" w:cs="Times New Roman"/>
                          <w:szCs w:val="22"/>
                        </w:rPr>
                        <w:t xml:space="preserve">What is in the bill that will protect the homeless and starving people of this nation? What is there in this bill to insure the equality of a </w:t>
                      </w:r>
                      <w:proofErr w:type="gramStart"/>
                      <w:r w:rsidRPr="00330ACF">
                        <w:rPr>
                          <w:rFonts w:ascii="Times New Roman" w:hAnsi="Times New Roman" w:cs="Times New Roman"/>
                          <w:szCs w:val="22"/>
                        </w:rPr>
                        <w:t>maid</w:t>
                      </w:r>
                      <w:proofErr w:type="gramEnd"/>
                      <w:r w:rsidRPr="00330ACF">
                        <w:rPr>
                          <w:rFonts w:ascii="Times New Roman" w:hAnsi="Times New Roman" w:cs="Times New Roman"/>
                          <w:szCs w:val="22"/>
                        </w:rPr>
                        <w:t xml:space="preserve"> who earns $5.00 a week in the home of</w:t>
                      </w:r>
                      <w:r>
                        <w:rPr>
                          <w:rFonts w:ascii="Times New Roman" w:hAnsi="Times New Roman" w:cs="Times New Roman"/>
                          <w:szCs w:val="22"/>
                        </w:rPr>
                        <w:t xml:space="preserve"> </w:t>
                      </w:r>
                      <w:r w:rsidRPr="00330ACF">
                        <w:rPr>
                          <w:rFonts w:ascii="Times New Roman" w:hAnsi="Times New Roman" w:cs="Times New Roman"/>
                          <w:szCs w:val="22"/>
                        </w:rPr>
                        <w:t>a family whose income is $100,000 a</w:t>
                      </w:r>
                      <w:r w:rsidRPr="00CC4472">
                        <w:rPr>
                          <w:rFonts w:ascii="Times New Roman" w:hAnsi="Times New Roman" w:cs="Times New Roman"/>
                          <w:szCs w:val="22"/>
                        </w:rPr>
                        <w:t xml:space="preserve"> </w:t>
                      </w:r>
                      <w:r w:rsidRPr="00330ACF">
                        <w:rPr>
                          <w:rFonts w:ascii="Times New Roman" w:hAnsi="Times New Roman" w:cs="Times New Roman"/>
                          <w:szCs w:val="22"/>
                        </w:rPr>
                        <w:t>year?</w:t>
                      </w:r>
                    </w:p>
                    <w:p w:rsidR="00112184" w:rsidRPr="00330ACF" w:rsidRDefault="00112184" w:rsidP="00112184">
                      <w:pPr>
                        <w:pStyle w:val="PlainText"/>
                        <w:spacing w:line="276" w:lineRule="auto"/>
                        <w:rPr>
                          <w:rFonts w:ascii="Times New Roman" w:hAnsi="Times New Roman" w:cs="Times New Roman"/>
                          <w:szCs w:val="22"/>
                        </w:rPr>
                      </w:pPr>
                    </w:p>
                    <w:p w:rsidR="00112184" w:rsidRPr="00892DF2" w:rsidRDefault="00112184" w:rsidP="00112184">
                      <w:pPr>
                        <w:pStyle w:val="PlainText"/>
                        <w:spacing w:line="276" w:lineRule="auto"/>
                        <w:ind w:firstLine="720"/>
                        <w:rPr>
                          <w:rFonts w:ascii="Times New Roman" w:hAnsi="Times New Roman" w:cs="Times New Roman"/>
                          <w:szCs w:val="22"/>
                          <w:u w:val="single"/>
                        </w:rPr>
                      </w:pPr>
                      <w:r w:rsidRPr="00330ACF">
                        <w:rPr>
                          <w:rFonts w:ascii="Times New Roman" w:hAnsi="Times New Roman" w:cs="Times New Roman"/>
                          <w:szCs w:val="22"/>
                        </w:rPr>
                        <w:t>One hypothesis, of</w:t>
                      </w:r>
                      <w:r>
                        <w:rPr>
                          <w:rFonts w:ascii="Times New Roman" w:hAnsi="Times New Roman" w:cs="Times New Roman"/>
                          <w:szCs w:val="22"/>
                        </w:rPr>
                        <w:t xml:space="preserve"> course, would be </w:t>
                      </w:r>
                      <w:r w:rsidRPr="00892DF2">
                        <w:rPr>
                          <w:rFonts w:ascii="Times New Roman" w:hAnsi="Times New Roman" w:cs="Times New Roman"/>
                          <w:szCs w:val="22"/>
                          <w:u w:val="single"/>
                        </w:rPr>
                        <w:t>that “civil rights" becomes so popular precisely because it is so narrow, precisely because it does not suggest that distribution of privilege is a part of the problem.</w:t>
                      </w:r>
                    </w:p>
                    <w:p w:rsidR="00112184" w:rsidRPr="00330ACF" w:rsidRDefault="00112184" w:rsidP="00112184">
                      <w:pPr>
                        <w:pStyle w:val="PlainText"/>
                        <w:spacing w:line="276" w:lineRule="auto"/>
                        <w:ind w:firstLine="720"/>
                        <w:rPr>
                          <w:rFonts w:ascii="Times New Roman" w:hAnsi="Times New Roman" w:cs="Times New Roman"/>
                          <w:szCs w:val="22"/>
                        </w:rPr>
                      </w:pPr>
                    </w:p>
                    <w:p w:rsidR="00112184" w:rsidRDefault="00112184"/>
                  </w:txbxContent>
                </v:textbox>
              </v:shape>
            </w:pict>
          </mc:Fallback>
        </mc:AlternateContent>
      </w:r>
      <w:r>
        <w:rPr>
          <w:rFonts w:cs="Times New Roman"/>
        </w:rPr>
        <w:br w:type="page"/>
      </w:r>
    </w:p>
    <w:p w:rsidR="00892DF2" w:rsidRDefault="00892DF2" w:rsidP="00330ACF">
      <w:pPr>
        <w:pStyle w:val="PlainText"/>
        <w:spacing w:line="360" w:lineRule="auto"/>
        <w:rPr>
          <w:rFonts w:ascii="Times New Roman" w:hAnsi="Times New Roman" w:cs="Times New Roman"/>
          <w:szCs w:val="22"/>
        </w:rPr>
      </w:pPr>
    </w:p>
    <w:p w:rsidR="00330ACF" w:rsidRPr="00892DF2" w:rsidRDefault="00330ACF" w:rsidP="00330ACF">
      <w:pPr>
        <w:pStyle w:val="PlainText"/>
        <w:spacing w:line="360" w:lineRule="auto"/>
        <w:rPr>
          <w:rFonts w:ascii="Times New Roman" w:hAnsi="Times New Roman" w:cs="Times New Roman"/>
          <w:i/>
          <w:szCs w:val="22"/>
        </w:rPr>
      </w:pPr>
      <w:r w:rsidRPr="00892DF2">
        <w:rPr>
          <w:rFonts w:ascii="Times New Roman" w:hAnsi="Times New Roman" w:cs="Times New Roman"/>
          <w:i/>
          <w:szCs w:val="22"/>
        </w:rPr>
        <w:t>ABOUT THE READING</w:t>
      </w:r>
    </w:p>
    <w:p w:rsidR="00330ACF" w:rsidRPr="00892DF2" w:rsidRDefault="00330ACF" w:rsidP="00330ACF">
      <w:pPr>
        <w:pStyle w:val="PlainText"/>
        <w:spacing w:line="360" w:lineRule="auto"/>
        <w:rPr>
          <w:rFonts w:ascii="Times New Roman" w:hAnsi="Times New Roman" w:cs="Times New Roman"/>
          <w:i/>
          <w:szCs w:val="22"/>
        </w:rPr>
      </w:pPr>
      <w:r w:rsidRPr="00892DF2">
        <w:rPr>
          <w:rFonts w:ascii="Times New Roman" w:hAnsi="Times New Roman" w:cs="Times New Roman"/>
          <w:i/>
          <w:szCs w:val="22"/>
        </w:rPr>
        <w:t xml:space="preserve">Ronald </w:t>
      </w:r>
      <w:proofErr w:type="spellStart"/>
      <w:r w:rsidRPr="00892DF2">
        <w:rPr>
          <w:rFonts w:ascii="Times New Roman" w:hAnsi="Times New Roman" w:cs="Times New Roman"/>
          <w:i/>
          <w:szCs w:val="22"/>
        </w:rPr>
        <w:t>Takaki</w:t>
      </w:r>
      <w:proofErr w:type="spellEnd"/>
      <w:r w:rsidRPr="00892DF2">
        <w:rPr>
          <w:rFonts w:ascii="Times New Roman" w:hAnsi="Times New Roman" w:cs="Times New Roman"/>
          <w:i/>
          <w:szCs w:val="22"/>
        </w:rPr>
        <w:t xml:space="preserve"> is a professor of ethnic studies a</w:t>
      </w:r>
      <w:r w:rsidR="00892DF2" w:rsidRPr="00892DF2">
        <w:rPr>
          <w:rFonts w:ascii="Times New Roman" w:hAnsi="Times New Roman" w:cs="Times New Roman"/>
          <w:i/>
          <w:szCs w:val="22"/>
        </w:rPr>
        <w:t xml:space="preserve">t the University of California, </w:t>
      </w:r>
      <w:r w:rsidRPr="00892DF2">
        <w:rPr>
          <w:rFonts w:ascii="Times New Roman" w:hAnsi="Times New Roman" w:cs="Times New Roman"/>
          <w:i/>
          <w:szCs w:val="22"/>
        </w:rPr>
        <w:t xml:space="preserve">Berkeley. An adviser to the ethnic studies PhD program, he </w:t>
      </w:r>
      <w:r w:rsidR="00892DF2" w:rsidRPr="00892DF2">
        <w:rPr>
          <w:rFonts w:ascii="Times New Roman" w:hAnsi="Times New Roman" w:cs="Times New Roman"/>
          <w:i/>
          <w:szCs w:val="22"/>
        </w:rPr>
        <w:t>was instrumental in establishing Berkeley</w:t>
      </w:r>
      <w:r w:rsidRPr="00892DF2">
        <w:rPr>
          <w:rFonts w:ascii="Times New Roman" w:hAnsi="Times New Roman" w:cs="Times New Roman"/>
          <w:i/>
          <w:szCs w:val="22"/>
        </w:rPr>
        <w:t>'s American cultures graduation requirement.</w:t>
      </w:r>
      <w:r w:rsidR="00892DF2" w:rsidRPr="00892DF2">
        <w:rPr>
          <w:rFonts w:ascii="Times New Roman" w:hAnsi="Times New Roman" w:cs="Times New Roman"/>
          <w:i/>
          <w:szCs w:val="22"/>
        </w:rPr>
        <w:t xml:space="preserve">  </w:t>
      </w:r>
      <w:proofErr w:type="spellStart"/>
      <w:proofErr w:type="gramStart"/>
      <w:r w:rsidRPr="00892DF2">
        <w:rPr>
          <w:rFonts w:ascii="Times New Roman" w:hAnsi="Times New Roman" w:cs="Times New Roman"/>
          <w:i/>
          <w:szCs w:val="22"/>
        </w:rPr>
        <w:t>Takaki</w:t>
      </w:r>
      <w:proofErr w:type="spellEnd"/>
      <w:r w:rsidRPr="00892DF2">
        <w:rPr>
          <w:rFonts w:ascii="Times New Roman" w:hAnsi="Times New Roman" w:cs="Times New Roman"/>
          <w:i/>
          <w:szCs w:val="22"/>
        </w:rPr>
        <w:t xml:space="preserve"> is a prolific writer with several award-winning books to his credit, including A Pro-Slavery Crusade (1971), a study of the South's ideological defense of slavery; Violence in the Blac</w:t>
      </w:r>
      <w:r w:rsidR="00892DF2" w:rsidRPr="00892DF2">
        <w:rPr>
          <w:rFonts w:ascii="Times New Roman" w:hAnsi="Times New Roman" w:cs="Times New Roman"/>
          <w:i/>
          <w:szCs w:val="22"/>
        </w:rPr>
        <w:t>k Imagination (1972), an exami</w:t>
      </w:r>
      <w:r w:rsidRPr="00892DF2">
        <w:rPr>
          <w:rFonts w:ascii="Times New Roman" w:hAnsi="Times New Roman" w:cs="Times New Roman"/>
          <w:i/>
          <w:szCs w:val="22"/>
        </w:rPr>
        <w:t>nation of nineteenth-century black novelists; the Pulitzer</w:t>
      </w:r>
      <w:r w:rsidR="00892DF2" w:rsidRPr="00892DF2">
        <w:rPr>
          <w:rFonts w:ascii="Times New Roman" w:hAnsi="Times New Roman" w:cs="Times New Roman"/>
          <w:i/>
          <w:szCs w:val="22"/>
        </w:rPr>
        <w:t xml:space="preserve"> Prize-nominated Strangers from</w:t>
      </w:r>
      <w:r w:rsidRPr="00892DF2">
        <w:rPr>
          <w:rFonts w:ascii="Times New Roman" w:hAnsi="Times New Roman" w:cs="Times New Roman"/>
          <w:i/>
          <w:szCs w:val="22"/>
        </w:rPr>
        <w:t xml:space="preserve"> a Different Shore: A History of Asian Americans (1989); and A Different Mirror: A History of Multicultural America (1993).</w:t>
      </w:r>
      <w:proofErr w:type="gramEnd"/>
      <w:r w:rsidRPr="00892DF2">
        <w:rPr>
          <w:rFonts w:ascii="Times New Roman" w:hAnsi="Times New Roman" w:cs="Times New Roman"/>
          <w:i/>
          <w:szCs w:val="22"/>
        </w:rPr>
        <w:t xml:space="preserve"> The essay that follows is from a collection he edited, Debating Diversity: Clashing P</w:t>
      </w:r>
      <w:r w:rsidR="00892DF2" w:rsidRPr="00892DF2">
        <w:rPr>
          <w:rFonts w:ascii="Times New Roman" w:hAnsi="Times New Roman" w:cs="Times New Roman"/>
          <w:i/>
          <w:szCs w:val="22"/>
        </w:rPr>
        <w:t>erspec</w:t>
      </w:r>
      <w:r w:rsidRPr="00892DF2">
        <w:rPr>
          <w:rFonts w:ascii="Times New Roman" w:hAnsi="Times New Roman" w:cs="Times New Roman"/>
          <w:i/>
          <w:szCs w:val="22"/>
        </w:rPr>
        <w:t>tives on Race and Ethnicity in America (2002), and is his response to the Los Angeles riots of April 29, 1992.</w:t>
      </w:r>
    </w:p>
    <w:p w:rsidR="00330ACF" w:rsidRPr="00330ACF" w:rsidRDefault="00330ACF" w:rsidP="00330ACF">
      <w:pPr>
        <w:pStyle w:val="PlainText"/>
        <w:spacing w:line="360" w:lineRule="auto"/>
        <w:rPr>
          <w:rFonts w:ascii="Times New Roman" w:hAnsi="Times New Roman" w:cs="Times New Roman"/>
          <w:szCs w:val="22"/>
        </w:rPr>
      </w:pPr>
    </w:p>
    <w:p w:rsidR="00330ACF" w:rsidRPr="00330ACF" w:rsidRDefault="00330ACF" w:rsidP="00330ACF">
      <w:pPr>
        <w:pStyle w:val="PlainText"/>
        <w:spacing w:line="360" w:lineRule="auto"/>
        <w:rPr>
          <w:rFonts w:ascii="Times New Roman" w:hAnsi="Times New Roman" w:cs="Times New Roman"/>
          <w:szCs w:val="22"/>
        </w:rPr>
      </w:pPr>
      <w:r w:rsidRPr="00330ACF">
        <w:rPr>
          <w:rFonts w:ascii="Times New Roman" w:hAnsi="Times New Roman" w:cs="Times New Roman"/>
          <w:szCs w:val="22"/>
        </w:rPr>
        <w:t>RONALD TAKAKI</w:t>
      </w:r>
    </w:p>
    <w:p w:rsidR="00330ACF" w:rsidRPr="00330ACF" w:rsidRDefault="00330ACF" w:rsidP="00330ACF">
      <w:pPr>
        <w:pStyle w:val="PlainText"/>
        <w:spacing w:line="360" w:lineRule="auto"/>
        <w:rPr>
          <w:rFonts w:ascii="Times New Roman" w:hAnsi="Times New Roman" w:cs="Times New Roman"/>
          <w:szCs w:val="22"/>
        </w:rPr>
      </w:pPr>
      <w:r w:rsidRPr="00330ACF">
        <w:rPr>
          <w:rFonts w:ascii="Times New Roman" w:hAnsi="Times New Roman" w:cs="Times New Roman"/>
          <w:szCs w:val="22"/>
        </w:rPr>
        <w:t>Policies: Strategies and Solutions</w:t>
      </w:r>
    </w:p>
    <w:p w:rsidR="00892DF2" w:rsidRDefault="00C86DEE" w:rsidP="00330ACF">
      <w:pPr>
        <w:pStyle w:val="PlainText"/>
        <w:spacing w:line="360" w:lineRule="auto"/>
        <w:rPr>
          <w:rFonts w:ascii="Times New Roman" w:hAnsi="Times New Roman" w:cs="Times New Roman"/>
          <w:szCs w:val="22"/>
        </w:rPr>
      </w:pPr>
      <w:r w:rsidRPr="00C86DEE">
        <w:rPr>
          <w:rFonts w:ascii="Times New Roman" w:hAnsi="Times New Roman" w:cs="Times New Roman"/>
          <w:noProof/>
          <w:szCs w:val="22"/>
        </w:rPr>
        <mc:AlternateContent>
          <mc:Choice Requires="wps">
            <w:drawing>
              <wp:anchor distT="0" distB="0" distL="114300" distR="114300" simplePos="0" relativeHeight="251673600" behindDoc="0" locked="0" layoutInCell="1" allowOverlap="1" wp14:anchorId="04210B42" wp14:editId="02B98E4A">
                <wp:simplePos x="0" y="0"/>
                <wp:positionH relativeFrom="column">
                  <wp:posOffset>1933575</wp:posOffset>
                </wp:positionH>
                <wp:positionV relativeFrom="paragraph">
                  <wp:posOffset>188595</wp:posOffset>
                </wp:positionV>
                <wp:extent cx="4343400" cy="53530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53050"/>
                        </a:xfrm>
                        <a:prstGeom prst="rect">
                          <a:avLst/>
                        </a:prstGeom>
                        <a:solidFill>
                          <a:srgbClr val="FFFFFF"/>
                        </a:solidFill>
                        <a:ln w="9525">
                          <a:noFill/>
                          <a:miter lim="800000"/>
                          <a:headEnd/>
                          <a:tailEnd/>
                        </a:ln>
                      </wps:spPr>
                      <wps:txbx>
                        <w:txbxContent>
                          <w:p w:rsidR="00112184" w:rsidRPr="00330ACF" w:rsidRDefault="00112184" w:rsidP="00C86DEE">
                            <w:pPr>
                              <w:pStyle w:val="PlainText"/>
                              <w:spacing w:line="360" w:lineRule="auto"/>
                              <w:rPr>
                                <w:rFonts w:ascii="Times New Roman" w:hAnsi="Times New Roman" w:cs="Times New Roman"/>
                                <w:szCs w:val="22"/>
                              </w:rPr>
                            </w:pPr>
                            <w:r>
                              <w:rPr>
                                <w:rFonts w:ascii="Times New Roman" w:hAnsi="Times New Roman" w:cs="Times New Roman"/>
                                <w:szCs w:val="22"/>
                              </w:rPr>
                              <w:t>Wh</w:t>
                            </w:r>
                            <w:r w:rsidRPr="00330ACF">
                              <w:rPr>
                                <w:rFonts w:ascii="Times New Roman" w:hAnsi="Times New Roman" w:cs="Times New Roman"/>
                                <w:szCs w:val="22"/>
                              </w:rPr>
                              <w:t>at happens, asked black poet Langston</w:t>
                            </w:r>
                            <w:r>
                              <w:rPr>
                                <w:rFonts w:ascii="Times New Roman" w:hAnsi="Times New Roman" w:cs="Times New Roman"/>
                                <w:szCs w:val="22"/>
                              </w:rPr>
                              <w:t xml:space="preserve"> </w:t>
                            </w:r>
                            <w:r w:rsidRPr="00330ACF">
                              <w:rPr>
                                <w:rFonts w:ascii="Times New Roman" w:hAnsi="Times New Roman" w:cs="Times New Roman"/>
                                <w:szCs w:val="22"/>
                              </w:rPr>
                              <w:t xml:space="preserve">Hughes, </w:t>
                            </w:r>
                            <w:r w:rsidRPr="00C86DEE">
                              <w:rPr>
                                <w:rFonts w:ascii="Times New Roman" w:hAnsi="Times New Roman" w:cs="Times New Roman"/>
                                <w:szCs w:val="22"/>
                                <w:u w:val="single"/>
                              </w:rPr>
                              <w:t>to a “dream deferred?"</w:t>
                            </w:r>
                            <w:r w:rsidRPr="00330ACF">
                              <w:rPr>
                                <w:rFonts w:ascii="Times New Roman" w:hAnsi="Times New Roman" w:cs="Times New Roman"/>
                                <w:szCs w:val="22"/>
                              </w:rPr>
                              <w:t xml:space="preserve"> Does it “dry up like a raisin in the sun," or “does it explode?</w:t>
                            </w:r>
                            <w:proofErr w:type="gramStart"/>
                            <w:r w:rsidRPr="00330ACF">
                              <w:rPr>
                                <w:rFonts w:ascii="Times New Roman" w:hAnsi="Times New Roman" w:cs="Times New Roman"/>
                                <w:szCs w:val="22"/>
                              </w:rPr>
                              <w:t>"</w:t>
                            </w:r>
                            <w:proofErr w:type="gramEnd"/>
                            <w:r w:rsidRPr="00330ACF">
                              <w:rPr>
                                <w:rFonts w:ascii="Times New Roman" w:hAnsi="Times New Roman" w:cs="Times New Roman"/>
                                <w:szCs w:val="22"/>
                              </w:rPr>
                              <w:t xml:space="preserve"> An answer </w:t>
                            </w:r>
                            <w:proofErr w:type="gramStart"/>
                            <w:r w:rsidRPr="00330ACF">
                              <w:rPr>
                                <w:rFonts w:ascii="Times New Roman" w:hAnsi="Times New Roman" w:cs="Times New Roman"/>
                                <w:szCs w:val="22"/>
                              </w:rPr>
                              <w:t>was hurled</w:t>
                            </w:r>
                            <w:proofErr w:type="gramEnd"/>
                            <w:r w:rsidRPr="00330ACF">
                              <w:rPr>
                                <w:rFonts w:ascii="Times New Roman" w:hAnsi="Times New Roman" w:cs="Times New Roman"/>
                                <w:szCs w:val="22"/>
                              </w:rPr>
                              <w:t xml:space="preserve"> at America during the bloody and destructive 1992 Los Angeles race riot. </w:t>
                            </w:r>
                            <w:r>
                              <w:rPr>
                                <w:rFonts w:ascii="Times New Roman" w:hAnsi="Times New Roman" w:cs="Times New Roman"/>
                                <w:szCs w:val="22"/>
                              </w:rPr>
                              <w:t>O</w:t>
                            </w:r>
                            <w:r w:rsidRPr="00330ACF">
                              <w:rPr>
                                <w:rFonts w:ascii="Times New Roman" w:hAnsi="Times New Roman" w:cs="Times New Roman"/>
                                <w:szCs w:val="22"/>
                              </w:rPr>
                              <w:t xml:space="preserve">n April 29, a California jury announced its not-guilty verdict in the trial of four white police officers charged with beating Rodney King, an African American who </w:t>
                            </w:r>
                            <w:proofErr w:type="gramStart"/>
                            <w:r w:rsidRPr="00330ACF">
                              <w:rPr>
                                <w:rFonts w:ascii="Times New Roman" w:hAnsi="Times New Roman" w:cs="Times New Roman"/>
                                <w:szCs w:val="22"/>
                              </w:rPr>
                              <w:t>had been stopped</w:t>
                            </w:r>
                            <w:proofErr w:type="gramEnd"/>
                            <w:r w:rsidRPr="00330ACF">
                              <w:rPr>
                                <w:rFonts w:ascii="Times New Roman" w:hAnsi="Times New Roman" w:cs="Times New Roman"/>
                                <w:szCs w:val="22"/>
                              </w:rPr>
                              <w:t xml:space="preserve"> for a traffic violation. Videotaped images of King </w:t>
                            </w:r>
                            <w:proofErr w:type="gramStart"/>
                            <w:r w:rsidRPr="00330ACF">
                              <w:rPr>
                                <w:rFonts w:ascii="Times New Roman" w:hAnsi="Times New Roman" w:cs="Times New Roman"/>
                                <w:szCs w:val="22"/>
                              </w:rPr>
                              <w:t>being brutally clubbed</w:t>
                            </w:r>
                            <w:proofErr w:type="gramEnd"/>
                            <w:r w:rsidRPr="00330ACF">
                              <w:rPr>
                                <w:rFonts w:ascii="Times New Roman" w:hAnsi="Times New Roman" w:cs="Times New Roman"/>
                                <w:szCs w:val="22"/>
                              </w:rPr>
                              <w:t xml:space="preserve"> had been repeatedly beamed across the cou</w:t>
                            </w:r>
                            <w:r>
                              <w:rPr>
                                <w:rFonts w:ascii="Times New Roman" w:hAnsi="Times New Roman" w:cs="Times New Roman"/>
                                <w:szCs w:val="22"/>
                              </w:rPr>
                              <w:t>ntry. The jury's shocking deci</w:t>
                            </w:r>
                            <w:r w:rsidRPr="00330ACF">
                              <w:rPr>
                                <w:rFonts w:ascii="Times New Roman" w:hAnsi="Times New Roman" w:cs="Times New Roman"/>
                                <w:szCs w:val="22"/>
                              </w:rPr>
                              <w:t>sion ignited an explosion of fury and violence in the inner city of Los Angeles. During the days of rage, scores of people were killed, over 2,000 injured</w:t>
                            </w:r>
                            <w:proofErr w:type="gramStart"/>
                            <w:r w:rsidRPr="00330ACF">
                              <w:rPr>
                                <w:rFonts w:ascii="Times New Roman" w:hAnsi="Times New Roman" w:cs="Times New Roman"/>
                                <w:szCs w:val="22"/>
                              </w:rPr>
                              <w:t>,12,000</w:t>
                            </w:r>
                            <w:proofErr w:type="gramEnd"/>
                            <w:r w:rsidRPr="00330ACF">
                              <w:rPr>
                                <w:rFonts w:ascii="Times New Roman" w:hAnsi="Times New Roman" w:cs="Times New Roman"/>
                                <w:szCs w:val="22"/>
                              </w:rPr>
                              <w:t xml:space="preserve"> arrested, and al</w:t>
                            </w:r>
                            <w:r>
                              <w:rPr>
                                <w:rFonts w:ascii="Times New Roman" w:hAnsi="Times New Roman" w:cs="Times New Roman"/>
                                <w:szCs w:val="22"/>
                              </w:rPr>
                              <w:t>most a billion dollars in prop</w:t>
                            </w:r>
                            <w:r w:rsidRPr="00330ACF">
                              <w:rPr>
                                <w:rFonts w:ascii="Times New Roman" w:hAnsi="Times New Roman" w:cs="Times New Roman"/>
                                <w:szCs w:val="22"/>
                              </w:rPr>
                              <w:t>erty destroyed.</w:t>
                            </w:r>
                          </w:p>
                          <w:p w:rsidR="00112184" w:rsidRPr="00C86DEE" w:rsidRDefault="00112184" w:rsidP="00C86DEE">
                            <w:pPr>
                              <w:pStyle w:val="PlainText"/>
                              <w:spacing w:line="360" w:lineRule="auto"/>
                              <w:ind w:firstLine="720"/>
                              <w:rPr>
                                <w:rFonts w:ascii="Times New Roman" w:hAnsi="Times New Roman" w:cs="Times New Roman"/>
                                <w:szCs w:val="22"/>
                                <w:u w:val="single"/>
                              </w:rPr>
                            </w:pPr>
                            <w:r w:rsidRPr="00330ACF">
                              <w:rPr>
                                <w:rFonts w:ascii="Times New Roman" w:hAnsi="Times New Roman" w:cs="Times New Roman"/>
                                <w:szCs w:val="22"/>
                              </w:rPr>
                              <w:t>“It took a brutal b</w:t>
                            </w:r>
                            <w:r>
                              <w:rPr>
                                <w:rFonts w:ascii="Times New Roman" w:hAnsi="Times New Roman" w:cs="Times New Roman"/>
                                <w:szCs w:val="22"/>
                              </w:rPr>
                              <w:t>eating, an unexpected jury ver</w:t>
                            </w:r>
                            <w:r w:rsidRPr="00330ACF">
                              <w:rPr>
                                <w:rFonts w:ascii="Times New Roman" w:hAnsi="Times New Roman" w:cs="Times New Roman"/>
                                <w:szCs w:val="22"/>
                              </w:rPr>
                              <w:t xml:space="preserve">dict, and the sudden rampage of rioting, looting, and indiscriminate violence to bring this crisis [of urban America] back to the forefront," Business Week reported. </w:t>
                            </w:r>
                            <w:r w:rsidRPr="00C86DEE">
                              <w:rPr>
                                <w:rFonts w:ascii="Times New Roman" w:hAnsi="Times New Roman" w:cs="Times New Roman"/>
                                <w:szCs w:val="22"/>
                                <w:u w:val="single"/>
                              </w:rPr>
                              <w:t>“Racism surely explains some of the carnage in Los Angeles.  But the day-to-day living conditions with which many of America’s urban poor must contend is an equally compelling story—a tale of economic injustice.”  The usually conservative magazine pointed out that “the poverty rate, which fell as low as 11 percent in the 1970s moved higher in the Reagan years and jumped during the last couple of years.  Last year [1991], an estimated 36 million people—or about 14.7 percent of the total population—were living in poverty. "</w:t>
                            </w:r>
                          </w:p>
                          <w:p w:rsidR="00112184" w:rsidRDefault="00112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25pt;margin-top:14.85pt;width:342pt;height:4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" stroked="f">
                <v:textbox>
                  <w:txbxContent>
                    <w:p w:rsidR="00112184" w:rsidRPr="00330ACF" w:rsidRDefault="00112184" w:rsidP="00C86DEE">
                      <w:pPr>
                        <w:pStyle w:val="PlainText"/>
                        <w:spacing w:line="360" w:lineRule="auto"/>
                        <w:rPr>
                          <w:rFonts w:ascii="Times New Roman" w:hAnsi="Times New Roman" w:cs="Times New Roman"/>
                          <w:szCs w:val="22"/>
                        </w:rPr>
                      </w:pPr>
                      <w:r>
                        <w:rPr>
                          <w:rFonts w:ascii="Times New Roman" w:hAnsi="Times New Roman" w:cs="Times New Roman"/>
                          <w:szCs w:val="22"/>
                        </w:rPr>
                        <w:t>Wh</w:t>
                      </w:r>
                      <w:r w:rsidRPr="00330ACF">
                        <w:rPr>
                          <w:rFonts w:ascii="Times New Roman" w:hAnsi="Times New Roman" w:cs="Times New Roman"/>
                          <w:szCs w:val="22"/>
                        </w:rPr>
                        <w:t>at happens, asked black poet Langston</w:t>
                      </w:r>
                      <w:r>
                        <w:rPr>
                          <w:rFonts w:ascii="Times New Roman" w:hAnsi="Times New Roman" w:cs="Times New Roman"/>
                          <w:szCs w:val="22"/>
                        </w:rPr>
                        <w:t xml:space="preserve"> </w:t>
                      </w:r>
                      <w:r w:rsidRPr="00330ACF">
                        <w:rPr>
                          <w:rFonts w:ascii="Times New Roman" w:hAnsi="Times New Roman" w:cs="Times New Roman"/>
                          <w:szCs w:val="22"/>
                        </w:rPr>
                        <w:t xml:space="preserve">Hughes, </w:t>
                      </w:r>
                      <w:r w:rsidRPr="00C86DEE">
                        <w:rPr>
                          <w:rFonts w:ascii="Times New Roman" w:hAnsi="Times New Roman" w:cs="Times New Roman"/>
                          <w:szCs w:val="22"/>
                          <w:u w:val="single"/>
                        </w:rPr>
                        <w:t>to a “dream deferred?"</w:t>
                      </w:r>
                      <w:r w:rsidRPr="00330ACF">
                        <w:rPr>
                          <w:rFonts w:ascii="Times New Roman" w:hAnsi="Times New Roman" w:cs="Times New Roman"/>
                          <w:szCs w:val="22"/>
                        </w:rPr>
                        <w:t xml:space="preserve"> Does it “dry up like a raisin in the sun," or “does it explode?</w:t>
                      </w:r>
                      <w:proofErr w:type="gramStart"/>
                      <w:r w:rsidRPr="00330ACF">
                        <w:rPr>
                          <w:rFonts w:ascii="Times New Roman" w:hAnsi="Times New Roman" w:cs="Times New Roman"/>
                          <w:szCs w:val="22"/>
                        </w:rPr>
                        <w:t>"</w:t>
                      </w:r>
                      <w:proofErr w:type="gramEnd"/>
                      <w:r w:rsidRPr="00330ACF">
                        <w:rPr>
                          <w:rFonts w:ascii="Times New Roman" w:hAnsi="Times New Roman" w:cs="Times New Roman"/>
                          <w:szCs w:val="22"/>
                        </w:rPr>
                        <w:t xml:space="preserve"> An answer </w:t>
                      </w:r>
                      <w:proofErr w:type="gramStart"/>
                      <w:r w:rsidRPr="00330ACF">
                        <w:rPr>
                          <w:rFonts w:ascii="Times New Roman" w:hAnsi="Times New Roman" w:cs="Times New Roman"/>
                          <w:szCs w:val="22"/>
                        </w:rPr>
                        <w:t>was hurled</w:t>
                      </w:r>
                      <w:proofErr w:type="gramEnd"/>
                      <w:r w:rsidRPr="00330ACF">
                        <w:rPr>
                          <w:rFonts w:ascii="Times New Roman" w:hAnsi="Times New Roman" w:cs="Times New Roman"/>
                          <w:szCs w:val="22"/>
                        </w:rPr>
                        <w:t xml:space="preserve"> at America during the bloody and destructive 1992 Los Angeles race riot. </w:t>
                      </w:r>
                      <w:r>
                        <w:rPr>
                          <w:rFonts w:ascii="Times New Roman" w:hAnsi="Times New Roman" w:cs="Times New Roman"/>
                          <w:szCs w:val="22"/>
                        </w:rPr>
                        <w:t>O</w:t>
                      </w:r>
                      <w:r w:rsidRPr="00330ACF">
                        <w:rPr>
                          <w:rFonts w:ascii="Times New Roman" w:hAnsi="Times New Roman" w:cs="Times New Roman"/>
                          <w:szCs w:val="22"/>
                        </w:rPr>
                        <w:t xml:space="preserve">n April 29, a California jury announced its not-guilty verdict in the trial of four white police officers charged with beating Rodney King, an African American who </w:t>
                      </w:r>
                      <w:proofErr w:type="gramStart"/>
                      <w:r w:rsidRPr="00330ACF">
                        <w:rPr>
                          <w:rFonts w:ascii="Times New Roman" w:hAnsi="Times New Roman" w:cs="Times New Roman"/>
                          <w:szCs w:val="22"/>
                        </w:rPr>
                        <w:t>had been stopped</w:t>
                      </w:r>
                      <w:proofErr w:type="gramEnd"/>
                      <w:r w:rsidRPr="00330ACF">
                        <w:rPr>
                          <w:rFonts w:ascii="Times New Roman" w:hAnsi="Times New Roman" w:cs="Times New Roman"/>
                          <w:szCs w:val="22"/>
                        </w:rPr>
                        <w:t xml:space="preserve"> for a traffic violation. Videotaped images of King </w:t>
                      </w:r>
                      <w:proofErr w:type="gramStart"/>
                      <w:r w:rsidRPr="00330ACF">
                        <w:rPr>
                          <w:rFonts w:ascii="Times New Roman" w:hAnsi="Times New Roman" w:cs="Times New Roman"/>
                          <w:szCs w:val="22"/>
                        </w:rPr>
                        <w:t>being brutally clubbed</w:t>
                      </w:r>
                      <w:proofErr w:type="gramEnd"/>
                      <w:r w:rsidRPr="00330ACF">
                        <w:rPr>
                          <w:rFonts w:ascii="Times New Roman" w:hAnsi="Times New Roman" w:cs="Times New Roman"/>
                          <w:szCs w:val="22"/>
                        </w:rPr>
                        <w:t xml:space="preserve"> had been repeatedly beamed across the cou</w:t>
                      </w:r>
                      <w:r>
                        <w:rPr>
                          <w:rFonts w:ascii="Times New Roman" w:hAnsi="Times New Roman" w:cs="Times New Roman"/>
                          <w:szCs w:val="22"/>
                        </w:rPr>
                        <w:t>ntry. The jury's shocking deci</w:t>
                      </w:r>
                      <w:r w:rsidRPr="00330ACF">
                        <w:rPr>
                          <w:rFonts w:ascii="Times New Roman" w:hAnsi="Times New Roman" w:cs="Times New Roman"/>
                          <w:szCs w:val="22"/>
                        </w:rPr>
                        <w:t>sion ignited an explosion of fury and violence in the inner city of Los Angeles. During the days of rage, scores of people were killed, over 2,000 injured</w:t>
                      </w:r>
                      <w:proofErr w:type="gramStart"/>
                      <w:r w:rsidRPr="00330ACF">
                        <w:rPr>
                          <w:rFonts w:ascii="Times New Roman" w:hAnsi="Times New Roman" w:cs="Times New Roman"/>
                          <w:szCs w:val="22"/>
                        </w:rPr>
                        <w:t>,12,000</w:t>
                      </w:r>
                      <w:proofErr w:type="gramEnd"/>
                      <w:r w:rsidRPr="00330ACF">
                        <w:rPr>
                          <w:rFonts w:ascii="Times New Roman" w:hAnsi="Times New Roman" w:cs="Times New Roman"/>
                          <w:szCs w:val="22"/>
                        </w:rPr>
                        <w:t xml:space="preserve"> arrested, and al</w:t>
                      </w:r>
                      <w:r>
                        <w:rPr>
                          <w:rFonts w:ascii="Times New Roman" w:hAnsi="Times New Roman" w:cs="Times New Roman"/>
                          <w:szCs w:val="22"/>
                        </w:rPr>
                        <w:t>most a billion dollars in prop</w:t>
                      </w:r>
                      <w:r w:rsidRPr="00330ACF">
                        <w:rPr>
                          <w:rFonts w:ascii="Times New Roman" w:hAnsi="Times New Roman" w:cs="Times New Roman"/>
                          <w:szCs w:val="22"/>
                        </w:rPr>
                        <w:t>erty destroyed.</w:t>
                      </w:r>
                    </w:p>
                    <w:p w:rsidR="00112184" w:rsidRPr="00C86DEE" w:rsidRDefault="00112184" w:rsidP="00C86DEE">
                      <w:pPr>
                        <w:pStyle w:val="PlainText"/>
                        <w:spacing w:line="360" w:lineRule="auto"/>
                        <w:ind w:firstLine="720"/>
                        <w:rPr>
                          <w:rFonts w:ascii="Times New Roman" w:hAnsi="Times New Roman" w:cs="Times New Roman"/>
                          <w:szCs w:val="22"/>
                          <w:u w:val="single"/>
                        </w:rPr>
                      </w:pPr>
                      <w:r w:rsidRPr="00330ACF">
                        <w:rPr>
                          <w:rFonts w:ascii="Times New Roman" w:hAnsi="Times New Roman" w:cs="Times New Roman"/>
                          <w:szCs w:val="22"/>
                        </w:rPr>
                        <w:t>“It took a brutal b</w:t>
                      </w:r>
                      <w:r>
                        <w:rPr>
                          <w:rFonts w:ascii="Times New Roman" w:hAnsi="Times New Roman" w:cs="Times New Roman"/>
                          <w:szCs w:val="22"/>
                        </w:rPr>
                        <w:t>eating, an unexpected jury ver</w:t>
                      </w:r>
                      <w:r w:rsidRPr="00330ACF">
                        <w:rPr>
                          <w:rFonts w:ascii="Times New Roman" w:hAnsi="Times New Roman" w:cs="Times New Roman"/>
                          <w:szCs w:val="22"/>
                        </w:rPr>
                        <w:t xml:space="preserve">dict, and the sudden rampage of rioting, looting, and indiscriminate violence to bring this crisis [of urban America] back to the forefront," Business Week reported. </w:t>
                      </w:r>
                      <w:r w:rsidRPr="00C86DEE">
                        <w:rPr>
                          <w:rFonts w:ascii="Times New Roman" w:hAnsi="Times New Roman" w:cs="Times New Roman"/>
                          <w:szCs w:val="22"/>
                          <w:u w:val="single"/>
                        </w:rPr>
                        <w:t>“Racism surely explains some of the carnage in Los Angeles.  But the day-to-day living conditions with which many of America’s urban poor must contend is an equally compelling story—a tale of economic injustice.”  The usually conservative magazine pointed out that “the poverty rate, which fell as low as 11 percent in the 1970s moved higher in the Reagan years and jumped during the last couple of years.  Last year [1991], an estimated 36 million people—or about 14.7 percent of the total population—were living in poverty. "</w:t>
                      </w:r>
                    </w:p>
                    <w:p w:rsidR="00112184" w:rsidRDefault="00112184"/>
                  </w:txbxContent>
                </v:textbox>
              </v:shape>
            </w:pict>
          </mc:Fallback>
        </mc:AlternateContent>
      </w:r>
      <w:r w:rsidRPr="00892DF2">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2720CEE2" wp14:editId="30AD6E19">
                <wp:simplePos x="0" y="0"/>
                <wp:positionH relativeFrom="column">
                  <wp:posOffset>-200025</wp:posOffset>
                </wp:positionH>
                <wp:positionV relativeFrom="paragraph">
                  <wp:posOffset>169545</wp:posOffset>
                </wp:positionV>
                <wp:extent cx="1885950" cy="5391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91150"/>
                        </a:xfrm>
                        <a:prstGeom prst="rect">
                          <a:avLst/>
                        </a:prstGeom>
                        <a:solidFill>
                          <a:srgbClr val="FFFFFF"/>
                        </a:solidFill>
                        <a:ln w="9525">
                          <a:noFill/>
                          <a:miter lim="800000"/>
                          <a:headEnd/>
                          <a:tailEnd/>
                        </a:ln>
                      </wps:spPr>
                      <wps:txbx>
                        <w:txbxContent>
                          <w:p w:rsidR="00112184" w:rsidRPr="00C86DEE" w:rsidRDefault="00112184" w:rsidP="00892DF2">
                            <w:pPr>
                              <w:pStyle w:val="PlainText"/>
                              <w:spacing w:line="360" w:lineRule="auto"/>
                              <w:rPr>
                                <w:rFonts w:asciiTheme="minorHAnsi" w:hAnsiTheme="minorHAnsi" w:cstheme="minorHAnsi"/>
                                <w:i/>
                                <w:sz w:val="18"/>
                                <w:szCs w:val="22"/>
                              </w:rPr>
                            </w:pPr>
                          </w:p>
                          <w:p w:rsidR="00112184" w:rsidRPr="00C86DEE" w:rsidRDefault="00112184" w:rsidP="00892DF2">
                            <w:pPr>
                              <w:pStyle w:val="PlainText"/>
                              <w:spacing w:line="360" w:lineRule="auto"/>
                              <w:rPr>
                                <w:rFonts w:asciiTheme="minorHAnsi" w:hAnsiTheme="minorHAnsi" w:cstheme="minorHAnsi"/>
                                <w:i/>
                                <w:sz w:val="18"/>
                                <w:szCs w:val="22"/>
                              </w:rPr>
                            </w:pPr>
                            <w:r w:rsidRPr="00C86DEE">
                              <w:rPr>
                                <w:rFonts w:asciiTheme="minorHAnsi" w:hAnsiTheme="minorHAnsi" w:cstheme="minorHAnsi"/>
                                <w:i/>
                                <w:sz w:val="18"/>
                                <w:szCs w:val="22"/>
                              </w:rPr>
                              <w:t xml:space="preserve">What dream? </w:t>
                            </w:r>
                            <w:proofErr w:type="gramStart"/>
                            <w:r w:rsidRPr="00C86DEE">
                              <w:rPr>
                                <w:rFonts w:asciiTheme="minorHAnsi" w:hAnsiTheme="minorHAnsi" w:cstheme="minorHAnsi"/>
                                <w:i/>
                                <w:sz w:val="18"/>
                                <w:szCs w:val="22"/>
                              </w:rPr>
                              <w:t>Civil rights?</w:t>
                            </w:r>
                            <w:proofErr w:type="gramEnd"/>
                            <w:r w:rsidRPr="00C86DEE">
                              <w:rPr>
                                <w:rFonts w:asciiTheme="minorHAnsi" w:hAnsiTheme="minorHAnsi" w:cstheme="minorHAnsi"/>
                                <w:i/>
                                <w:sz w:val="18"/>
                                <w:szCs w:val="22"/>
                              </w:rPr>
                              <w:t xml:space="preserve"> </w:t>
                            </w:r>
                            <w:proofErr w:type="gramStart"/>
                            <w:r w:rsidRPr="00C86DEE">
                              <w:rPr>
                                <w:rFonts w:asciiTheme="minorHAnsi" w:hAnsiTheme="minorHAnsi" w:cstheme="minorHAnsi"/>
                                <w:i/>
                                <w:sz w:val="18"/>
                                <w:szCs w:val="22"/>
                              </w:rPr>
                              <w:t>Economic equality?</w:t>
                            </w:r>
                            <w:proofErr w:type="gramEnd"/>
                            <w:r w:rsidRPr="00C86DEE">
                              <w:rPr>
                                <w:rFonts w:asciiTheme="minorHAnsi" w:hAnsiTheme="minorHAnsi" w:cstheme="minorHAnsi"/>
                                <w:i/>
                                <w:sz w:val="18"/>
                                <w:szCs w:val="22"/>
                              </w:rPr>
                              <w:t xml:space="preserve"> </w:t>
                            </w:r>
                          </w:p>
                          <w:p w:rsidR="00112184" w:rsidRDefault="00112184" w:rsidP="00892DF2">
                            <w:pPr>
                              <w:pStyle w:val="PlainText"/>
                              <w:spacing w:line="360" w:lineRule="auto"/>
                              <w:rPr>
                                <w:rFonts w:asciiTheme="minorHAnsi" w:hAnsiTheme="minorHAnsi" w:cstheme="minorHAnsi"/>
                                <w:i/>
                                <w:sz w:val="18"/>
                                <w:szCs w:val="22"/>
                              </w:rPr>
                            </w:pPr>
                          </w:p>
                          <w:p w:rsidR="00112184" w:rsidRPr="00C86DEE" w:rsidRDefault="00112184" w:rsidP="00892DF2">
                            <w:pPr>
                              <w:pStyle w:val="PlainText"/>
                              <w:spacing w:line="360" w:lineRule="auto"/>
                              <w:rPr>
                                <w:rFonts w:asciiTheme="minorHAnsi" w:hAnsiTheme="minorHAnsi" w:cstheme="minorHAnsi"/>
                                <w:i/>
                                <w:sz w:val="18"/>
                                <w:szCs w:val="22"/>
                              </w:rPr>
                            </w:pPr>
                            <w:r w:rsidRPr="00C86DEE">
                              <w:rPr>
                                <w:rFonts w:asciiTheme="minorHAnsi" w:hAnsiTheme="minorHAnsi" w:cstheme="minorHAnsi"/>
                                <w:i/>
                                <w:sz w:val="18"/>
                                <w:szCs w:val="22"/>
                              </w:rPr>
                              <w:t xml:space="preserve">The dream </w:t>
                            </w:r>
                            <w:proofErr w:type="gramStart"/>
                            <w:r w:rsidRPr="00C86DEE">
                              <w:rPr>
                                <w:rFonts w:asciiTheme="minorHAnsi" w:hAnsiTheme="minorHAnsi" w:cstheme="minorHAnsi"/>
                                <w:i/>
                                <w:sz w:val="18"/>
                                <w:szCs w:val="22"/>
                              </w:rPr>
                              <w:t>is not only deferred</w:t>
                            </w:r>
                            <w:proofErr w:type="gramEnd"/>
                            <w:r w:rsidRPr="00C86DEE">
                              <w:rPr>
                                <w:rFonts w:asciiTheme="minorHAnsi" w:hAnsiTheme="minorHAnsi" w:cstheme="minorHAnsi"/>
                                <w:i/>
                                <w:sz w:val="18"/>
                                <w:szCs w:val="22"/>
                              </w:rPr>
                              <w:t>; it seems to be moving further away!</w:t>
                            </w:r>
                          </w:p>
                          <w:p w:rsidR="00112184" w:rsidRPr="00C86DEE"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Pr="00C86DEE" w:rsidRDefault="00112184" w:rsidP="00C86DEE">
                            <w:pPr>
                              <w:pStyle w:val="PlainText"/>
                              <w:spacing w:line="360" w:lineRule="auto"/>
                              <w:rPr>
                                <w:rFonts w:asciiTheme="minorHAnsi" w:hAnsiTheme="minorHAnsi" w:cstheme="minorHAnsi"/>
                                <w:i/>
                                <w:sz w:val="18"/>
                                <w:szCs w:val="22"/>
                              </w:rPr>
                            </w:pPr>
                            <w:r w:rsidRPr="00C86DEE">
                              <w:rPr>
                                <w:rFonts w:asciiTheme="minorHAnsi" w:hAnsiTheme="minorHAnsi" w:cstheme="minorHAnsi"/>
                                <w:i/>
                                <w:sz w:val="18"/>
                                <w:szCs w:val="22"/>
                              </w:rPr>
                              <w:t>Business Week links the riots to economic inequality.</w:t>
                            </w:r>
                          </w:p>
                          <w:p w:rsidR="00112184" w:rsidRPr="00C86DEE" w:rsidRDefault="00112184" w:rsidP="00892DF2">
                            <w:pPr>
                              <w:pStyle w:val="PlainText"/>
                              <w:spacing w:line="360" w:lineRule="auto"/>
                              <w:rPr>
                                <w:rFonts w:asciiTheme="minorHAnsi" w:hAnsiTheme="minorHAnsi" w:cstheme="minorHAnsi"/>
                                <w:i/>
                                <w:sz w:val="18"/>
                                <w:szCs w:val="22"/>
                              </w:rPr>
                            </w:pPr>
                          </w:p>
                          <w:p w:rsidR="00112184" w:rsidRPr="00C86DEE" w:rsidRDefault="00112184" w:rsidP="00892DF2">
                            <w:pPr>
                              <w:pStyle w:val="PlainText"/>
                              <w:spacing w:line="360" w:lineRule="auto"/>
                              <w:rPr>
                                <w:rFonts w:asciiTheme="minorHAnsi" w:hAnsiTheme="minorHAnsi" w:cstheme="minorHAnsi"/>
                                <w:i/>
                                <w:sz w:val="18"/>
                                <w:szCs w:val="22"/>
                              </w:rPr>
                            </w:pPr>
                          </w:p>
                          <w:p w:rsidR="00112184" w:rsidRPr="00C86DEE" w:rsidRDefault="00112184" w:rsidP="00892DF2">
                            <w:pPr>
                              <w:pStyle w:val="PlainText"/>
                              <w:spacing w:line="360" w:lineRule="auto"/>
                              <w:rPr>
                                <w:rFonts w:asciiTheme="minorHAnsi" w:hAnsiTheme="minorHAnsi" w:cstheme="minorHAnsi"/>
                                <w:i/>
                                <w:sz w:val="18"/>
                                <w:szCs w:val="22"/>
                              </w:rPr>
                            </w:pPr>
                          </w:p>
                          <w:p w:rsidR="00112184" w:rsidRPr="00C86DEE" w:rsidRDefault="00112184">
                            <w:pPr>
                              <w:rPr>
                                <w:rFonts w:asciiTheme="minorHAnsi" w:hAnsiTheme="minorHAnsi" w:cstheme="minorHAnsi"/>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75pt;margin-top:13.35pt;width:148.5pt;height:4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" stroked="f">
                <v:textbox>
                  <w:txbxContent>
                    <w:p w:rsidR="00112184" w:rsidRPr="00C86DEE" w:rsidRDefault="00112184" w:rsidP="00892DF2">
                      <w:pPr>
                        <w:pStyle w:val="PlainText"/>
                        <w:spacing w:line="360" w:lineRule="auto"/>
                        <w:rPr>
                          <w:rFonts w:asciiTheme="minorHAnsi" w:hAnsiTheme="minorHAnsi" w:cstheme="minorHAnsi"/>
                          <w:i/>
                          <w:sz w:val="18"/>
                          <w:szCs w:val="22"/>
                        </w:rPr>
                      </w:pPr>
                    </w:p>
                    <w:p w:rsidR="00112184" w:rsidRPr="00C86DEE" w:rsidRDefault="00112184" w:rsidP="00892DF2">
                      <w:pPr>
                        <w:pStyle w:val="PlainText"/>
                        <w:spacing w:line="360" w:lineRule="auto"/>
                        <w:rPr>
                          <w:rFonts w:asciiTheme="minorHAnsi" w:hAnsiTheme="minorHAnsi" w:cstheme="minorHAnsi"/>
                          <w:i/>
                          <w:sz w:val="18"/>
                          <w:szCs w:val="22"/>
                        </w:rPr>
                      </w:pPr>
                      <w:r w:rsidRPr="00C86DEE">
                        <w:rPr>
                          <w:rFonts w:asciiTheme="minorHAnsi" w:hAnsiTheme="minorHAnsi" w:cstheme="minorHAnsi"/>
                          <w:i/>
                          <w:sz w:val="18"/>
                          <w:szCs w:val="22"/>
                        </w:rPr>
                        <w:t xml:space="preserve">What dream? </w:t>
                      </w:r>
                      <w:proofErr w:type="gramStart"/>
                      <w:r w:rsidRPr="00C86DEE">
                        <w:rPr>
                          <w:rFonts w:asciiTheme="minorHAnsi" w:hAnsiTheme="minorHAnsi" w:cstheme="minorHAnsi"/>
                          <w:i/>
                          <w:sz w:val="18"/>
                          <w:szCs w:val="22"/>
                        </w:rPr>
                        <w:t>Civil rights?</w:t>
                      </w:r>
                      <w:proofErr w:type="gramEnd"/>
                      <w:r w:rsidRPr="00C86DEE">
                        <w:rPr>
                          <w:rFonts w:asciiTheme="minorHAnsi" w:hAnsiTheme="minorHAnsi" w:cstheme="minorHAnsi"/>
                          <w:i/>
                          <w:sz w:val="18"/>
                          <w:szCs w:val="22"/>
                        </w:rPr>
                        <w:t xml:space="preserve"> </w:t>
                      </w:r>
                      <w:proofErr w:type="gramStart"/>
                      <w:r w:rsidRPr="00C86DEE">
                        <w:rPr>
                          <w:rFonts w:asciiTheme="minorHAnsi" w:hAnsiTheme="minorHAnsi" w:cstheme="minorHAnsi"/>
                          <w:i/>
                          <w:sz w:val="18"/>
                          <w:szCs w:val="22"/>
                        </w:rPr>
                        <w:t>Economic equality?</w:t>
                      </w:r>
                      <w:proofErr w:type="gramEnd"/>
                      <w:r w:rsidRPr="00C86DEE">
                        <w:rPr>
                          <w:rFonts w:asciiTheme="minorHAnsi" w:hAnsiTheme="minorHAnsi" w:cstheme="minorHAnsi"/>
                          <w:i/>
                          <w:sz w:val="18"/>
                          <w:szCs w:val="22"/>
                        </w:rPr>
                        <w:t xml:space="preserve"> </w:t>
                      </w:r>
                    </w:p>
                    <w:p w:rsidR="00112184" w:rsidRDefault="00112184" w:rsidP="00892DF2">
                      <w:pPr>
                        <w:pStyle w:val="PlainText"/>
                        <w:spacing w:line="360" w:lineRule="auto"/>
                        <w:rPr>
                          <w:rFonts w:asciiTheme="minorHAnsi" w:hAnsiTheme="minorHAnsi" w:cstheme="minorHAnsi"/>
                          <w:i/>
                          <w:sz w:val="18"/>
                          <w:szCs w:val="22"/>
                        </w:rPr>
                      </w:pPr>
                    </w:p>
                    <w:p w:rsidR="00112184" w:rsidRPr="00C86DEE" w:rsidRDefault="00112184" w:rsidP="00892DF2">
                      <w:pPr>
                        <w:pStyle w:val="PlainText"/>
                        <w:spacing w:line="360" w:lineRule="auto"/>
                        <w:rPr>
                          <w:rFonts w:asciiTheme="minorHAnsi" w:hAnsiTheme="minorHAnsi" w:cstheme="minorHAnsi"/>
                          <w:i/>
                          <w:sz w:val="18"/>
                          <w:szCs w:val="22"/>
                        </w:rPr>
                      </w:pPr>
                      <w:r w:rsidRPr="00C86DEE">
                        <w:rPr>
                          <w:rFonts w:asciiTheme="minorHAnsi" w:hAnsiTheme="minorHAnsi" w:cstheme="minorHAnsi"/>
                          <w:i/>
                          <w:sz w:val="18"/>
                          <w:szCs w:val="22"/>
                        </w:rPr>
                        <w:t xml:space="preserve">The dream </w:t>
                      </w:r>
                      <w:proofErr w:type="gramStart"/>
                      <w:r w:rsidRPr="00C86DEE">
                        <w:rPr>
                          <w:rFonts w:asciiTheme="minorHAnsi" w:hAnsiTheme="minorHAnsi" w:cstheme="minorHAnsi"/>
                          <w:i/>
                          <w:sz w:val="18"/>
                          <w:szCs w:val="22"/>
                        </w:rPr>
                        <w:t>is not only deferred</w:t>
                      </w:r>
                      <w:proofErr w:type="gramEnd"/>
                      <w:r w:rsidRPr="00C86DEE">
                        <w:rPr>
                          <w:rFonts w:asciiTheme="minorHAnsi" w:hAnsiTheme="minorHAnsi" w:cstheme="minorHAnsi"/>
                          <w:i/>
                          <w:sz w:val="18"/>
                          <w:szCs w:val="22"/>
                        </w:rPr>
                        <w:t>; it seems to be moving further away!</w:t>
                      </w:r>
                    </w:p>
                    <w:p w:rsidR="00112184" w:rsidRPr="00C86DEE"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Default="00112184" w:rsidP="00C86DEE">
                      <w:pPr>
                        <w:pStyle w:val="PlainText"/>
                        <w:spacing w:line="360" w:lineRule="auto"/>
                        <w:rPr>
                          <w:rFonts w:asciiTheme="minorHAnsi" w:hAnsiTheme="minorHAnsi" w:cstheme="minorHAnsi"/>
                          <w:i/>
                          <w:sz w:val="18"/>
                          <w:szCs w:val="22"/>
                        </w:rPr>
                      </w:pPr>
                    </w:p>
                    <w:p w:rsidR="00112184" w:rsidRPr="00C86DEE" w:rsidRDefault="00112184" w:rsidP="00C86DEE">
                      <w:pPr>
                        <w:pStyle w:val="PlainText"/>
                        <w:spacing w:line="360" w:lineRule="auto"/>
                        <w:rPr>
                          <w:rFonts w:asciiTheme="minorHAnsi" w:hAnsiTheme="minorHAnsi" w:cstheme="minorHAnsi"/>
                          <w:i/>
                          <w:sz w:val="18"/>
                          <w:szCs w:val="22"/>
                        </w:rPr>
                      </w:pPr>
                      <w:r w:rsidRPr="00C86DEE">
                        <w:rPr>
                          <w:rFonts w:asciiTheme="minorHAnsi" w:hAnsiTheme="minorHAnsi" w:cstheme="minorHAnsi"/>
                          <w:i/>
                          <w:sz w:val="18"/>
                          <w:szCs w:val="22"/>
                        </w:rPr>
                        <w:t>Business Week links the riots to economic inequality.</w:t>
                      </w:r>
                    </w:p>
                    <w:p w:rsidR="00112184" w:rsidRPr="00C86DEE" w:rsidRDefault="00112184" w:rsidP="00892DF2">
                      <w:pPr>
                        <w:pStyle w:val="PlainText"/>
                        <w:spacing w:line="360" w:lineRule="auto"/>
                        <w:rPr>
                          <w:rFonts w:asciiTheme="minorHAnsi" w:hAnsiTheme="minorHAnsi" w:cstheme="minorHAnsi"/>
                          <w:i/>
                          <w:sz w:val="18"/>
                          <w:szCs w:val="22"/>
                        </w:rPr>
                      </w:pPr>
                    </w:p>
                    <w:p w:rsidR="00112184" w:rsidRPr="00C86DEE" w:rsidRDefault="00112184" w:rsidP="00892DF2">
                      <w:pPr>
                        <w:pStyle w:val="PlainText"/>
                        <w:spacing w:line="360" w:lineRule="auto"/>
                        <w:rPr>
                          <w:rFonts w:asciiTheme="minorHAnsi" w:hAnsiTheme="minorHAnsi" w:cstheme="minorHAnsi"/>
                          <w:i/>
                          <w:sz w:val="18"/>
                          <w:szCs w:val="22"/>
                        </w:rPr>
                      </w:pPr>
                    </w:p>
                    <w:p w:rsidR="00112184" w:rsidRPr="00C86DEE" w:rsidRDefault="00112184" w:rsidP="00892DF2">
                      <w:pPr>
                        <w:pStyle w:val="PlainText"/>
                        <w:spacing w:line="360" w:lineRule="auto"/>
                        <w:rPr>
                          <w:rFonts w:asciiTheme="minorHAnsi" w:hAnsiTheme="minorHAnsi" w:cstheme="minorHAnsi"/>
                          <w:i/>
                          <w:sz w:val="18"/>
                          <w:szCs w:val="22"/>
                        </w:rPr>
                      </w:pPr>
                    </w:p>
                    <w:p w:rsidR="00112184" w:rsidRPr="00C86DEE" w:rsidRDefault="00112184">
                      <w:pPr>
                        <w:rPr>
                          <w:rFonts w:asciiTheme="minorHAnsi" w:hAnsiTheme="minorHAnsi" w:cstheme="minorHAnsi"/>
                          <w:i/>
                          <w:sz w:val="18"/>
                        </w:rPr>
                      </w:pPr>
                    </w:p>
                  </w:txbxContent>
                </v:textbox>
              </v:shape>
            </w:pict>
          </mc:Fallback>
        </mc:AlternateContent>
      </w:r>
    </w:p>
    <w:p w:rsidR="00892DF2" w:rsidRDefault="00892DF2" w:rsidP="00330ACF">
      <w:pPr>
        <w:pStyle w:val="PlainText"/>
        <w:spacing w:line="360" w:lineRule="auto"/>
        <w:rPr>
          <w:rFonts w:ascii="Times New Roman" w:hAnsi="Times New Roman" w:cs="Times New Roman"/>
          <w:szCs w:val="22"/>
        </w:rPr>
      </w:pPr>
    </w:p>
    <w:p w:rsidR="00892DF2" w:rsidRDefault="00892DF2" w:rsidP="00330ACF">
      <w:pPr>
        <w:pStyle w:val="PlainText"/>
        <w:spacing w:line="360" w:lineRule="auto"/>
        <w:rPr>
          <w:rFonts w:ascii="Times New Roman" w:hAnsi="Times New Roman" w:cs="Times New Roman"/>
          <w:szCs w:val="22"/>
        </w:rPr>
      </w:pPr>
    </w:p>
    <w:p w:rsidR="00892DF2" w:rsidRDefault="00892DF2" w:rsidP="00330ACF">
      <w:pPr>
        <w:pStyle w:val="PlainText"/>
        <w:spacing w:line="360" w:lineRule="auto"/>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C86DEE" w:rsidP="00890D75">
      <w:pPr>
        <w:pStyle w:val="PlainText"/>
        <w:spacing w:line="360" w:lineRule="auto"/>
        <w:ind w:firstLine="720"/>
        <w:rPr>
          <w:rFonts w:ascii="Times New Roman" w:hAnsi="Times New Roman" w:cs="Times New Roman"/>
          <w:szCs w:val="22"/>
        </w:rPr>
      </w:pPr>
    </w:p>
    <w:p w:rsidR="00C86DEE" w:rsidRDefault="00717C8E" w:rsidP="00890D75">
      <w:pPr>
        <w:pStyle w:val="PlainText"/>
        <w:spacing w:line="360" w:lineRule="auto"/>
        <w:ind w:firstLine="720"/>
        <w:rPr>
          <w:rFonts w:ascii="Times New Roman" w:hAnsi="Times New Roman" w:cs="Times New Roman"/>
          <w:szCs w:val="22"/>
        </w:rPr>
      </w:pPr>
      <w:r w:rsidRPr="00112184">
        <w:rPr>
          <w:rFonts w:ascii="Times New Roman" w:hAnsi="Times New Roman" w:cs="Times New Roman"/>
          <w:noProof/>
          <w:szCs w:val="22"/>
        </w:rPr>
        <w:lastRenderedPageBreak/>
        <mc:AlternateContent>
          <mc:Choice Requires="wps">
            <w:drawing>
              <wp:anchor distT="0" distB="0" distL="114300" distR="114300" simplePos="0" relativeHeight="251675648" behindDoc="0" locked="0" layoutInCell="1" allowOverlap="1" wp14:anchorId="377A13BC" wp14:editId="6153F321">
                <wp:simplePos x="0" y="0"/>
                <wp:positionH relativeFrom="column">
                  <wp:posOffset>2056765</wp:posOffset>
                </wp:positionH>
                <wp:positionV relativeFrom="paragraph">
                  <wp:posOffset>209550</wp:posOffset>
                </wp:positionV>
                <wp:extent cx="4181475" cy="14039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3985"/>
                        </a:xfrm>
                        <a:prstGeom prst="rect">
                          <a:avLst/>
                        </a:prstGeom>
                        <a:solidFill>
                          <a:srgbClr val="FFFFFF"/>
                        </a:solidFill>
                        <a:ln w="9525">
                          <a:noFill/>
                          <a:miter lim="800000"/>
                          <a:headEnd/>
                          <a:tailEnd/>
                        </a:ln>
                      </wps:spPr>
                      <wps:txbx>
                        <w:txbxContent>
                          <w:p w:rsidR="00112184" w:rsidRPr="00330ACF" w:rsidRDefault="00112184" w:rsidP="00112184">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 xml:space="preserve">The explosion </w:t>
                            </w:r>
                            <w:proofErr w:type="spellStart"/>
                            <w:r w:rsidRPr="00330ACF">
                              <w:rPr>
                                <w:rFonts w:ascii="Times New Roman" w:hAnsi="Times New Roman" w:cs="Times New Roman"/>
                                <w:szCs w:val="22"/>
                              </w:rPr>
                              <w:t>unshrouded</w:t>
                            </w:r>
                            <w:proofErr w:type="spellEnd"/>
                            <w:r w:rsidRPr="00330ACF">
                              <w:rPr>
                                <w:rFonts w:ascii="Times New Roman" w:hAnsi="Times New Roman" w:cs="Times New Roman"/>
                                <w:szCs w:val="22"/>
                              </w:rPr>
                              <w:t xml:space="preserve"> the terrible conditions and the anger of poor African Americans trapped in inner cities</w:t>
                            </w:r>
                            <w:r w:rsidRPr="00717C8E">
                              <w:rPr>
                                <w:rFonts w:ascii="Times New Roman" w:hAnsi="Times New Roman" w:cs="Times New Roman"/>
                                <w:szCs w:val="22"/>
                                <w:u w:val="single"/>
                              </w:rPr>
                              <w:t xml:space="preserve">. “South Central Los Angeles is a Third World country,” declared </w:t>
                            </w:r>
                            <w:proofErr w:type="spellStart"/>
                            <w:r w:rsidRPr="00717C8E">
                              <w:rPr>
                                <w:rFonts w:ascii="Times New Roman" w:hAnsi="Times New Roman" w:cs="Times New Roman"/>
                                <w:szCs w:val="22"/>
                                <w:u w:val="single"/>
                              </w:rPr>
                              <w:t>Krashaun</w:t>
                            </w:r>
                            <w:proofErr w:type="spellEnd"/>
                            <w:r w:rsidRPr="00717C8E">
                              <w:rPr>
                                <w:rFonts w:ascii="Times New Roman" w:hAnsi="Times New Roman" w:cs="Times New Roman"/>
                                <w:szCs w:val="22"/>
                                <w:u w:val="single"/>
                              </w:rPr>
                              <w:t xml:space="preserve"> Scott, a former member of the Los Angeles Crips gang. “There's a South Central in every city, in every state.” Describing the desperate conditions in his community, he continued: “What we got is inadequate housing and inferior education. I wish someone would tell me the difference between Guatemala and South Central."</w:t>
                            </w:r>
                            <w:r>
                              <w:rPr>
                                <w:rFonts w:ascii="Times New Roman" w:hAnsi="Times New Roman" w:cs="Times New Roman"/>
                                <w:szCs w:val="22"/>
                              </w:rPr>
                              <w:t xml:space="preserve"> </w:t>
                            </w:r>
                            <w:r w:rsidRPr="00330ACF">
                              <w:rPr>
                                <w:rFonts w:ascii="Times New Roman" w:hAnsi="Times New Roman" w:cs="Times New Roman"/>
                                <w:szCs w:val="22"/>
                              </w:rPr>
                              <w:t xml:space="preserve">This comparison graphically illustrated the squalor and poverty present </w:t>
                            </w:r>
                            <w:r>
                              <w:rPr>
                                <w:rFonts w:ascii="Times New Roman" w:hAnsi="Times New Roman" w:cs="Times New Roman"/>
                                <w:szCs w:val="22"/>
                              </w:rPr>
                              <w:t xml:space="preserve">within one of </w:t>
                            </w:r>
                            <w:proofErr w:type="gramStart"/>
                            <w:r>
                              <w:rPr>
                                <w:rFonts w:ascii="Times New Roman" w:hAnsi="Times New Roman" w:cs="Times New Roman"/>
                                <w:szCs w:val="22"/>
                              </w:rPr>
                              <w:t>Americas</w:t>
                            </w:r>
                            <w:proofErr w:type="gramEnd"/>
                            <w:r>
                              <w:rPr>
                                <w:rFonts w:ascii="Times New Roman" w:hAnsi="Times New Roman" w:cs="Times New Roman"/>
                                <w:szCs w:val="22"/>
                              </w:rPr>
                              <w:t xml:space="preserve"> wealthi</w:t>
                            </w:r>
                            <w:r w:rsidRPr="00330ACF">
                              <w:rPr>
                                <w:rFonts w:ascii="Times New Roman" w:hAnsi="Times New Roman" w:cs="Times New Roman"/>
                                <w:szCs w:val="22"/>
                              </w:rPr>
                              <w:t xml:space="preserve">est and most modern cities. A gang member known as Bone commented that the recent violence was “not a riot-it was a class struggle. When Rodney King asked, ‘Can we get along?' it </w:t>
                            </w:r>
                            <w:proofErr w:type="spellStart"/>
                            <w:r w:rsidRPr="00330ACF">
                              <w:rPr>
                                <w:rFonts w:ascii="Times New Roman" w:hAnsi="Times New Roman" w:cs="Times New Roman"/>
                                <w:szCs w:val="22"/>
                              </w:rPr>
                              <w:t>ain't</w:t>
                            </w:r>
                            <w:proofErr w:type="spellEnd"/>
                            <w:r w:rsidRPr="00330ACF">
                              <w:rPr>
                                <w:rFonts w:ascii="Times New Roman" w:hAnsi="Times New Roman" w:cs="Times New Roman"/>
                                <w:szCs w:val="22"/>
                              </w:rPr>
                              <w:t xml:space="preserve"> just about Rodney King. He was the lighter and it blew up."</w:t>
                            </w:r>
                          </w:p>
                          <w:p w:rsidR="00112184" w:rsidRPr="00330ACF" w:rsidRDefault="00112184" w:rsidP="00112184">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What exploded was anguish born of despair.</w:t>
                            </w:r>
                            <w:r>
                              <w:rPr>
                                <w:rFonts w:ascii="Times New Roman" w:hAnsi="Times New Roman" w:cs="Times New Roman"/>
                                <w:szCs w:val="22"/>
                              </w:rPr>
                              <w:t xml:space="preserve">  </w:t>
                            </w:r>
                            <w:r w:rsidRPr="00717C8E">
                              <w:rPr>
                                <w:rFonts w:ascii="Times New Roman" w:hAnsi="Times New Roman" w:cs="Times New Roman"/>
                                <w:szCs w:val="22"/>
                                <w:u w:val="single"/>
                              </w:rPr>
                              <w:t xml:space="preserve">Plants and factories had been moved out of central Los Angeles into the suburbs, as well as across the border into Mexico and overseas to countries like South Korea.  The Firestone factory, which had employed many of the parents of these young blacks, </w:t>
                            </w:r>
                            <w:proofErr w:type="gramStart"/>
                            <w:r w:rsidRPr="00717C8E">
                              <w:rPr>
                                <w:rFonts w:ascii="Times New Roman" w:hAnsi="Times New Roman" w:cs="Times New Roman"/>
                                <w:szCs w:val="22"/>
                                <w:u w:val="single"/>
                              </w:rPr>
                              <w:t>was boarded up,</w:t>
                            </w:r>
                            <w:proofErr w:type="gramEnd"/>
                            <w:r w:rsidRPr="00717C8E">
                              <w:rPr>
                                <w:rFonts w:ascii="Times New Roman" w:hAnsi="Times New Roman" w:cs="Times New Roman"/>
                                <w:szCs w:val="22"/>
                                <w:u w:val="single"/>
                              </w:rPr>
                              <w:t xml:space="preserve"> like a tomb. In terms of manufacturing jobs, South Central Los Angeles had become a wasteland</w:t>
                            </w:r>
                            <w:r w:rsidRPr="00330ACF">
                              <w:rPr>
                                <w:rFonts w:ascii="Times New Roman" w:hAnsi="Times New Roman" w:cs="Times New Roman"/>
                                <w:szCs w:val="22"/>
                              </w:rPr>
                              <w:t>. Many young black men and women nervously peered down the corridor of their futures and saw no p</w:t>
                            </w:r>
                            <w:r>
                              <w:rPr>
                                <w:rFonts w:ascii="Times New Roman" w:hAnsi="Times New Roman" w:cs="Times New Roman"/>
                                <w:szCs w:val="22"/>
                              </w:rPr>
                              <w:t>ossibility of full-time employ</w:t>
                            </w:r>
                            <w:r w:rsidRPr="00330ACF">
                              <w:rPr>
                                <w:rFonts w:ascii="Times New Roman" w:hAnsi="Times New Roman" w:cs="Times New Roman"/>
                                <w:szCs w:val="22"/>
                              </w:rPr>
                              <w:t>ment paying above minimum wage, or any jobs at all. The unemployment rate in this area was</w:t>
                            </w:r>
                            <w:r>
                              <w:rPr>
                                <w:rFonts w:ascii="Times New Roman" w:hAnsi="Times New Roman" w:cs="Times New Roman"/>
                                <w:szCs w:val="22"/>
                              </w:rPr>
                              <w:t xml:space="preserve"> </w:t>
                            </w:r>
                            <w:r w:rsidRPr="00330ACF">
                              <w:rPr>
                                <w:rFonts w:ascii="Times New Roman" w:hAnsi="Times New Roman" w:cs="Times New Roman"/>
                                <w:szCs w:val="22"/>
                              </w:rPr>
                              <w:t>59 percent -- higher than the national rate during the Great Depression.</w:t>
                            </w:r>
                          </w:p>
                          <w:p w:rsidR="00857FD8" w:rsidRPr="00857FD8" w:rsidRDefault="00717C8E" w:rsidP="009C0262">
                            <w:pPr>
                              <w:pStyle w:val="PlainText"/>
                              <w:spacing w:line="360" w:lineRule="auto"/>
                              <w:ind w:firstLine="720"/>
                              <w:rPr>
                                <w:rFonts w:ascii="Times New Roman" w:hAnsi="Times New Roman" w:cs="Times New Roman"/>
                              </w:rPr>
                            </w:pPr>
                            <w:r w:rsidRPr="00330ACF">
                              <w:rPr>
                                <w:rFonts w:ascii="Times New Roman" w:hAnsi="Times New Roman" w:cs="Times New Roman"/>
                                <w:szCs w:val="22"/>
                              </w:rPr>
                              <w:t>“Once again, young blacks are taking to the streets to express their outrage at perceived injustice,"</w:t>
                            </w:r>
                            <w:r>
                              <w:rPr>
                                <w:rFonts w:ascii="Times New Roman" w:hAnsi="Times New Roman" w:cs="Times New Roman"/>
                                <w:szCs w:val="22"/>
                              </w:rPr>
                              <w:t xml:space="preserve"> </w:t>
                            </w:r>
                            <w:r w:rsidRPr="00330ACF">
                              <w:rPr>
                                <w:rFonts w:ascii="Times New Roman" w:hAnsi="Times New Roman" w:cs="Times New Roman"/>
                                <w:szCs w:val="22"/>
                              </w:rPr>
                              <w:t>Newsweek reported, “a</w:t>
                            </w:r>
                            <w:r>
                              <w:rPr>
                                <w:rFonts w:ascii="Times New Roman" w:hAnsi="Times New Roman" w:cs="Times New Roman"/>
                                <w:szCs w:val="22"/>
                              </w:rPr>
                              <w:t>nd once again, whites are fear</w:t>
                            </w:r>
                            <w:r w:rsidRPr="00330ACF">
                              <w:rPr>
                                <w:rFonts w:ascii="Times New Roman" w:hAnsi="Times New Roman" w:cs="Times New Roman"/>
                                <w:szCs w:val="22"/>
                              </w:rPr>
                              <w:t>ful that The Fire Next Time will consume them." But</w:t>
                            </w:r>
                            <w:r>
                              <w:rPr>
                                <w:rFonts w:ascii="Times New Roman" w:hAnsi="Times New Roman" w:cs="Times New Roman"/>
                                <w:szCs w:val="22"/>
                              </w:rPr>
                              <w:t xml:space="preserve"> </w:t>
                            </w:r>
                            <w:r w:rsidR="00857FD8" w:rsidRPr="00857FD8">
                              <w:rPr>
                                <w:rFonts w:ascii="Times New Roman" w:hAnsi="Times New Roman" w:cs="Times New Roman"/>
                              </w:rPr>
                              <w:t>this time, the magazine no</w:t>
                            </w:r>
                            <w:r w:rsidR="00857FD8">
                              <w:rPr>
                                <w:rFonts w:ascii="Times New Roman" w:hAnsi="Times New Roman" w:cs="Times New Roman"/>
                              </w:rPr>
                              <w:t>ticed, the situation was dif</w:t>
                            </w:r>
                            <w:r w:rsidR="00857FD8" w:rsidRPr="00857FD8">
                              <w:rPr>
                                <w:rFonts w:ascii="Times New Roman" w:hAnsi="Times New Roman" w:cs="Times New Roman"/>
                              </w:rPr>
                              <w:t>ferent from the 1965 Watts riot</w:t>
                            </w:r>
                            <w:r w:rsidR="00857FD8" w:rsidRPr="009C0262">
                              <w:rPr>
                                <w:rFonts w:ascii="Times New Roman" w:hAnsi="Times New Roman" w:cs="Times New Roman"/>
                                <w:u w:val="single"/>
                              </w:rPr>
                              <w:t>: “The nation is rapidly</w:t>
                            </w:r>
                            <w:r w:rsidR="00857FD8" w:rsidRPr="009C0262">
                              <w:rPr>
                                <w:u w:val="single"/>
                              </w:rPr>
                              <w:t xml:space="preserve"> </w:t>
                            </w:r>
                            <w:r w:rsidR="00857FD8" w:rsidRPr="009C0262">
                              <w:rPr>
                                <w:rFonts w:ascii="Times New Roman" w:hAnsi="Times New Roman" w:cs="Times New Roman"/>
                                <w:u w:val="single"/>
                              </w:rPr>
                              <w:t>moving toward a multiethnic future in which Asians, Hispanics, Caribbean islanders, and many other immigrant groups compose a diverse and changing social mosaic that cannot be described by the old vocabulary of race relations in America." The terms "black" and "white," Newsweek concluded, no longer “depict the American social reality."</w:t>
                            </w:r>
                          </w:p>
                          <w:p w:rsidR="00717C8E" w:rsidRDefault="00717C8E" w:rsidP="00717C8E">
                            <w:pPr>
                              <w:pStyle w:val="PlainText"/>
                              <w:spacing w:line="360" w:lineRule="auto"/>
                              <w:ind w:firstLine="720"/>
                              <w:rPr>
                                <w:rFonts w:ascii="Times New Roman" w:hAnsi="Times New Roman" w:cs="Times New Roman"/>
                                <w:szCs w:val="22"/>
                              </w:rPr>
                            </w:pPr>
                          </w:p>
                          <w:p w:rsidR="00112184" w:rsidRDefault="001121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61.95pt;margin-top:16.5pt;width:329.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" stroked="f">
                <v:textbox style="mso-fit-shape-to-text:t">
                  <w:txbxContent>
                    <w:p w:rsidR="00112184" w:rsidRPr="00330ACF" w:rsidRDefault="00112184" w:rsidP="00112184">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 xml:space="preserve">The explosion </w:t>
                      </w:r>
                      <w:proofErr w:type="spellStart"/>
                      <w:r w:rsidRPr="00330ACF">
                        <w:rPr>
                          <w:rFonts w:ascii="Times New Roman" w:hAnsi="Times New Roman" w:cs="Times New Roman"/>
                          <w:szCs w:val="22"/>
                        </w:rPr>
                        <w:t>unshrouded</w:t>
                      </w:r>
                      <w:proofErr w:type="spellEnd"/>
                      <w:r w:rsidRPr="00330ACF">
                        <w:rPr>
                          <w:rFonts w:ascii="Times New Roman" w:hAnsi="Times New Roman" w:cs="Times New Roman"/>
                          <w:szCs w:val="22"/>
                        </w:rPr>
                        <w:t xml:space="preserve"> the terrible conditions and the anger of poor African Americans trapped in inner cities</w:t>
                      </w:r>
                      <w:r w:rsidRPr="00717C8E">
                        <w:rPr>
                          <w:rFonts w:ascii="Times New Roman" w:hAnsi="Times New Roman" w:cs="Times New Roman"/>
                          <w:szCs w:val="22"/>
                          <w:u w:val="single"/>
                        </w:rPr>
                        <w:t xml:space="preserve">. “South Central Los Angeles is a Third World country,” declared </w:t>
                      </w:r>
                      <w:proofErr w:type="spellStart"/>
                      <w:r w:rsidRPr="00717C8E">
                        <w:rPr>
                          <w:rFonts w:ascii="Times New Roman" w:hAnsi="Times New Roman" w:cs="Times New Roman"/>
                          <w:szCs w:val="22"/>
                          <w:u w:val="single"/>
                        </w:rPr>
                        <w:t>Krashaun</w:t>
                      </w:r>
                      <w:proofErr w:type="spellEnd"/>
                      <w:r w:rsidRPr="00717C8E">
                        <w:rPr>
                          <w:rFonts w:ascii="Times New Roman" w:hAnsi="Times New Roman" w:cs="Times New Roman"/>
                          <w:szCs w:val="22"/>
                          <w:u w:val="single"/>
                        </w:rPr>
                        <w:t xml:space="preserve"> Scott, a former member of the Los Angeles Crips gang. “There's a South Central in every city, in every state.” Describing the desperate conditions in his community, he continued: “What we got is inadequate housing and inferior education. I wish someone would tell me the difference between Guatemala and South Central."</w:t>
                      </w:r>
                      <w:r>
                        <w:rPr>
                          <w:rFonts w:ascii="Times New Roman" w:hAnsi="Times New Roman" w:cs="Times New Roman"/>
                          <w:szCs w:val="22"/>
                        </w:rPr>
                        <w:t xml:space="preserve"> </w:t>
                      </w:r>
                      <w:r w:rsidRPr="00330ACF">
                        <w:rPr>
                          <w:rFonts w:ascii="Times New Roman" w:hAnsi="Times New Roman" w:cs="Times New Roman"/>
                          <w:szCs w:val="22"/>
                        </w:rPr>
                        <w:t xml:space="preserve">This comparison graphically illustrated the squalor and poverty present </w:t>
                      </w:r>
                      <w:r>
                        <w:rPr>
                          <w:rFonts w:ascii="Times New Roman" w:hAnsi="Times New Roman" w:cs="Times New Roman"/>
                          <w:szCs w:val="22"/>
                        </w:rPr>
                        <w:t xml:space="preserve">within one of </w:t>
                      </w:r>
                      <w:proofErr w:type="gramStart"/>
                      <w:r>
                        <w:rPr>
                          <w:rFonts w:ascii="Times New Roman" w:hAnsi="Times New Roman" w:cs="Times New Roman"/>
                          <w:szCs w:val="22"/>
                        </w:rPr>
                        <w:t>Americas</w:t>
                      </w:r>
                      <w:proofErr w:type="gramEnd"/>
                      <w:r>
                        <w:rPr>
                          <w:rFonts w:ascii="Times New Roman" w:hAnsi="Times New Roman" w:cs="Times New Roman"/>
                          <w:szCs w:val="22"/>
                        </w:rPr>
                        <w:t xml:space="preserve"> wealthi</w:t>
                      </w:r>
                      <w:r w:rsidRPr="00330ACF">
                        <w:rPr>
                          <w:rFonts w:ascii="Times New Roman" w:hAnsi="Times New Roman" w:cs="Times New Roman"/>
                          <w:szCs w:val="22"/>
                        </w:rPr>
                        <w:t xml:space="preserve">est and most modern cities. A gang member known as Bone commented that the recent violence was “not a riot-it was a class struggle. When Rodney King asked, ‘Can we get along?' it </w:t>
                      </w:r>
                      <w:proofErr w:type="spellStart"/>
                      <w:r w:rsidRPr="00330ACF">
                        <w:rPr>
                          <w:rFonts w:ascii="Times New Roman" w:hAnsi="Times New Roman" w:cs="Times New Roman"/>
                          <w:szCs w:val="22"/>
                        </w:rPr>
                        <w:t>ain't</w:t>
                      </w:r>
                      <w:proofErr w:type="spellEnd"/>
                      <w:r w:rsidRPr="00330ACF">
                        <w:rPr>
                          <w:rFonts w:ascii="Times New Roman" w:hAnsi="Times New Roman" w:cs="Times New Roman"/>
                          <w:szCs w:val="22"/>
                        </w:rPr>
                        <w:t xml:space="preserve"> just about Rodney King. He was the lighter and it blew up."</w:t>
                      </w:r>
                    </w:p>
                    <w:p w:rsidR="00112184" w:rsidRPr="00330ACF" w:rsidRDefault="00112184" w:rsidP="00112184">
                      <w:pPr>
                        <w:pStyle w:val="PlainText"/>
                        <w:spacing w:line="360" w:lineRule="auto"/>
                        <w:ind w:firstLine="720"/>
                        <w:rPr>
                          <w:rFonts w:ascii="Times New Roman" w:hAnsi="Times New Roman" w:cs="Times New Roman"/>
                          <w:szCs w:val="22"/>
                        </w:rPr>
                      </w:pPr>
                      <w:r w:rsidRPr="00330ACF">
                        <w:rPr>
                          <w:rFonts w:ascii="Times New Roman" w:hAnsi="Times New Roman" w:cs="Times New Roman"/>
                          <w:szCs w:val="22"/>
                        </w:rPr>
                        <w:t>What exploded was anguish born of despair.</w:t>
                      </w:r>
                      <w:r>
                        <w:rPr>
                          <w:rFonts w:ascii="Times New Roman" w:hAnsi="Times New Roman" w:cs="Times New Roman"/>
                          <w:szCs w:val="22"/>
                        </w:rPr>
                        <w:t xml:space="preserve">  </w:t>
                      </w:r>
                      <w:r w:rsidRPr="00717C8E">
                        <w:rPr>
                          <w:rFonts w:ascii="Times New Roman" w:hAnsi="Times New Roman" w:cs="Times New Roman"/>
                          <w:szCs w:val="22"/>
                          <w:u w:val="single"/>
                        </w:rPr>
                        <w:t xml:space="preserve">Plants and factories had been moved out of central Los Angeles into the suburbs, as well as across the border into Mexico and overseas to countries like South Korea.  The Firestone factory, which had employed many of the parents of these young blacks, </w:t>
                      </w:r>
                      <w:proofErr w:type="gramStart"/>
                      <w:r w:rsidRPr="00717C8E">
                        <w:rPr>
                          <w:rFonts w:ascii="Times New Roman" w:hAnsi="Times New Roman" w:cs="Times New Roman"/>
                          <w:szCs w:val="22"/>
                          <w:u w:val="single"/>
                        </w:rPr>
                        <w:t>was boarded up,</w:t>
                      </w:r>
                      <w:proofErr w:type="gramEnd"/>
                      <w:r w:rsidRPr="00717C8E">
                        <w:rPr>
                          <w:rFonts w:ascii="Times New Roman" w:hAnsi="Times New Roman" w:cs="Times New Roman"/>
                          <w:szCs w:val="22"/>
                          <w:u w:val="single"/>
                        </w:rPr>
                        <w:t xml:space="preserve"> like a tomb. In terms of manufacturing jobs, South Central Los Angeles had become a wasteland</w:t>
                      </w:r>
                      <w:r w:rsidRPr="00330ACF">
                        <w:rPr>
                          <w:rFonts w:ascii="Times New Roman" w:hAnsi="Times New Roman" w:cs="Times New Roman"/>
                          <w:szCs w:val="22"/>
                        </w:rPr>
                        <w:t>. Many young black men and women nervously peered down the corridor of their futures and saw no p</w:t>
                      </w:r>
                      <w:r>
                        <w:rPr>
                          <w:rFonts w:ascii="Times New Roman" w:hAnsi="Times New Roman" w:cs="Times New Roman"/>
                          <w:szCs w:val="22"/>
                        </w:rPr>
                        <w:t>ossibility of full-time employ</w:t>
                      </w:r>
                      <w:r w:rsidRPr="00330ACF">
                        <w:rPr>
                          <w:rFonts w:ascii="Times New Roman" w:hAnsi="Times New Roman" w:cs="Times New Roman"/>
                          <w:szCs w:val="22"/>
                        </w:rPr>
                        <w:t>ment paying above minimum wage, or any jobs at all. The unemployment rate in this area was</w:t>
                      </w:r>
                      <w:r>
                        <w:rPr>
                          <w:rFonts w:ascii="Times New Roman" w:hAnsi="Times New Roman" w:cs="Times New Roman"/>
                          <w:szCs w:val="22"/>
                        </w:rPr>
                        <w:t xml:space="preserve"> </w:t>
                      </w:r>
                      <w:r w:rsidRPr="00330ACF">
                        <w:rPr>
                          <w:rFonts w:ascii="Times New Roman" w:hAnsi="Times New Roman" w:cs="Times New Roman"/>
                          <w:szCs w:val="22"/>
                        </w:rPr>
                        <w:t>59 percent -- higher than the national rate during the Great Depression.</w:t>
                      </w:r>
                    </w:p>
                    <w:p w:rsidR="00857FD8" w:rsidRPr="00857FD8" w:rsidRDefault="00717C8E" w:rsidP="009C0262">
                      <w:pPr>
                        <w:pStyle w:val="PlainText"/>
                        <w:spacing w:line="360" w:lineRule="auto"/>
                        <w:ind w:firstLine="720"/>
                        <w:rPr>
                          <w:rFonts w:ascii="Times New Roman" w:hAnsi="Times New Roman" w:cs="Times New Roman"/>
                        </w:rPr>
                      </w:pPr>
                      <w:r w:rsidRPr="00330ACF">
                        <w:rPr>
                          <w:rFonts w:ascii="Times New Roman" w:hAnsi="Times New Roman" w:cs="Times New Roman"/>
                          <w:szCs w:val="22"/>
                        </w:rPr>
                        <w:t>“Once again, young blacks are taking to the streets to express their outrage at perceived injustice,"</w:t>
                      </w:r>
                      <w:r>
                        <w:rPr>
                          <w:rFonts w:ascii="Times New Roman" w:hAnsi="Times New Roman" w:cs="Times New Roman"/>
                          <w:szCs w:val="22"/>
                        </w:rPr>
                        <w:t xml:space="preserve"> </w:t>
                      </w:r>
                      <w:r w:rsidRPr="00330ACF">
                        <w:rPr>
                          <w:rFonts w:ascii="Times New Roman" w:hAnsi="Times New Roman" w:cs="Times New Roman"/>
                          <w:szCs w:val="22"/>
                        </w:rPr>
                        <w:t>Newsweek reported, “a</w:t>
                      </w:r>
                      <w:r>
                        <w:rPr>
                          <w:rFonts w:ascii="Times New Roman" w:hAnsi="Times New Roman" w:cs="Times New Roman"/>
                          <w:szCs w:val="22"/>
                        </w:rPr>
                        <w:t>nd once again, whites are fear</w:t>
                      </w:r>
                      <w:r w:rsidRPr="00330ACF">
                        <w:rPr>
                          <w:rFonts w:ascii="Times New Roman" w:hAnsi="Times New Roman" w:cs="Times New Roman"/>
                          <w:szCs w:val="22"/>
                        </w:rPr>
                        <w:t>ful that The Fire Next Time will consume them." But</w:t>
                      </w:r>
                      <w:r>
                        <w:rPr>
                          <w:rFonts w:ascii="Times New Roman" w:hAnsi="Times New Roman" w:cs="Times New Roman"/>
                          <w:szCs w:val="22"/>
                        </w:rPr>
                        <w:t xml:space="preserve"> </w:t>
                      </w:r>
                      <w:r w:rsidR="00857FD8" w:rsidRPr="00857FD8">
                        <w:rPr>
                          <w:rFonts w:ascii="Times New Roman" w:hAnsi="Times New Roman" w:cs="Times New Roman"/>
                        </w:rPr>
                        <w:t>this time, the magazine no</w:t>
                      </w:r>
                      <w:r w:rsidR="00857FD8">
                        <w:rPr>
                          <w:rFonts w:ascii="Times New Roman" w:hAnsi="Times New Roman" w:cs="Times New Roman"/>
                        </w:rPr>
                        <w:t>ticed, the situation was dif</w:t>
                      </w:r>
                      <w:r w:rsidR="00857FD8" w:rsidRPr="00857FD8">
                        <w:rPr>
                          <w:rFonts w:ascii="Times New Roman" w:hAnsi="Times New Roman" w:cs="Times New Roman"/>
                        </w:rPr>
                        <w:t>ferent from the 1965 Watts riot</w:t>
                      </w:r>
                      <w:r w:rsidR="00857FD8" w:rsidRPr="009C0262">
                        <w:rPr>
                          <w:rFonts w:ascii="Times New Roman" w:hAnsi="Times New Roman" w:cs="Times New Roman"/>
                          <w:u w:val="single"/>
                        </w:rPr>
                        <w:t>: “The nation is rapidly</w:t>
                      </w:r>
                      <w:r w:rsidR="00857FD8" w:rsidRPr="009C0262">
                        <w:rPr>
                          <w:u w:val="single"/>
                        </w:rPr>
                        <w:t xml:space="preserve"> </w:t>
                      </w:r>
                      <w:r w:rsidR="00857FD8" w:rsidRPr="009C0262">
                        <w:rPr>
                          <w:rFonts w:ascii="Times New Roman" w:hAnsi="Times New Roman" w:cs="Times New Roman"/>
                          <w:u w:val="single"/>
                        </w:rPr>
                        <w:t>moving toward a multiethnic future in which Asians, Hispanics, Caribbean islanders, and many other immigrant groups compose a diverse and changing social mosaic that cannot be described by the old vocabulary of race relations in America." The terms "black" and "white," Newsweek concluded, no longer “depict the American social reality."</w:t>
                      </w:r>
                    </w:p>
                    <w:p w:rsidR="00717C8E" w:rsidRDefault="00717C8E" w:rsidP="00717C8E">
                      <w:pPr>
                        <w:pStyle w:val="PlainText"/>
                        <w:spacing w:line="360" w:lineRule="auto"/>
                        <w:ind w:firstLine="720"/>
                        <w:rPr>
                          <w:rFonts w:ascii="Times New Roman" w:hAnsi="Times New Roman" w:cs="Times New Roman"/>
                          <w:szCs w:val="22"/>
                        </w:rPr>
                      </w:pPr>
                    </w:p>
                    <w:p w:rsidR="00112184" w:rsidRDefault="00112184"/>
                  </w:txbxContent>
                </v:textbox>
              </v:shape>
            </w:pict>
          </mc:Fallback>
        </mc:AlternateContent>
      </w:r>
      <w:r w:rsidRPr="00112184">
        <w:rPr>
          <w:rFonts w:ascii="Times New Roman" w:hAnsi="Times New Roman" w:cs="Times New Roman"/>
          <w:noProof/>
          <w:szCs w:val="22"/>
        </w:rPr>
        <mc:AlternateContent>
          <mc:Choice Requires="wps">
            <w:drawing>
              <wp:anchor distT="0" distB="0" distL="114300" distR="114300" simplePos="0" relativeHeight="251677696" behindDoc="0" locked="0" layoutInCell="1" allowOverlap="1" wp14:anchorId="594A6985" wp14:editId="16BEF999">
                <wp:simplePos x="0" y="0"/>
                <wp:positionH relativeFrom="column">
                  <wp:posOffset>-209550</wp:posOffset>
                </wp:positionH>
                <wp:positionV relativeFrom="paragraph">
                  <wp:posOffset>213995</wp:posOffset>
                </wp:positionV>
                <wp:extent cx="186690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noFill/>
                          <a:miter lim="800000"/>
                          <a:headEnd/>
                          <a:tailEnd/>
                        </a:ln>
                      </wps:spPr>
                      <wps:txbx>
                        <w:txbxContent>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Pr="00C86DEE" w:rsidRDefault="00717C8E" w:rsidP="00717C8E">
                            <w:pPr>
                              <w:pStyle w:val="PlainText"/>
                              <w:spacing w:line="360" w:lineRule="auto"/>
                              <w:rPr>
                                <w:rFonts w:asciiTheme="minorHAnsi" w:hAnsiTheme="minorHAnsi" w:cstheme="minorHAnsi"/>
                                <w:i/>
                                <w:sz w:val="18"/>
                                <w:szCs w:val="22"/>
                              </w:rPr>
                            </w:pPr>
                            <w:proofErr w:type="gramStart"/>
                            <w:r w:rsidRPr="00C86DEE">
                              <w:rPr>
                                <w:rFonts w:asciiTheme="minorHAnsi" w:hAnsiTheme="minorHAnsi" w:cstheme="minorHAnsi"/>
                                <w:i/>
                                <w:sz w:val="18"/>
                                <w:szCs w:val="22"/>
                              </w:rPr>
                              <w:t>More recent examples of economic inequality than Payne’s.</w:t>
                            </w:r>
                            <w:proofErr w:type="gramEnd"/>
                            <w:r w:rsidRPr="00C86DEE">
                              <w:rPr>
                                <w:rFonts w:asciiTheme="minorHAnsi" w:hAnsiTheme="minorHAnsi" w:cstheme="minorHAnsi"/>
                                <w:i/>
                                <w:sz w:val="18"/>
                                <w:szCs w:val="22"/>
                              </w:rPr>
                              <w:t xml:space="preserve"> Decades after the civil rights movement, economic inequality remains an issue.</w:t>
                            </w:r>
                          </w:p>
                          <w:p w:rsidR="00717C8E" w:rsidRPr="00C86DE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Pr="00C86DEE" w:rsidRDefault="00717C8E" w:rsidP="00717C8E">
                            <w:pPr>
                              <w:pStyle w:val="PlainText"/>
                              <w:spacing w:line="360" w:lineRule="auto"/>
                              <w:rPr>
                                <w:rFonts w:asciiTheme="minorHAnsi" w:hAnsiTheme="minorHAnsi" w:cstheme="minorHAnsi"/>
                                <w:i/>
                                <w:sz w:val="18"/>
                                <w:szCs w:val="22"/>
                              </w:rPr>
                            </w:pPr>
                            <w:proofErr w:type="gramStart"/>
                            <w:r w:rsidRPr="00C86DEE">
                              <w:rPr>
                                <w:rFonts w:asciiTheme="minorHAnsi" w:hAnsiTheme="minorHAnsi" w:cstheme="minorHAnsi"/>
                                <w:i/>
                                <w:sz w:val="18"/>
                                <w:szCs w:val="22"/>
                              </w:rPr>
                              <w:t>More examples of increasing economic inequality.</w:t>
                            </w:r>
                            <w:proofErr w:type="gramEnd"/>
                          </w:p>
                          <w:p w:rsidR="00717C8E" w:rsidRPr="00C86DEE" w:rsidRDefault="00717C8E" w:rsidP="00717C8E">
                            <w:pPr>
                              <w:pStyle w:val="PlainText"/>
                              <w:spacing w:line="360" w:lineRule="auto"/>
                              <w:rPr>
                                <w:rFonts w:asciiTheme="minorHAnsi" w:hAnsiTheme="minorHAnsi" w:cstheme="minorHAnsi"/>
                                <w:i/>
                                <w:sz w:val="18"/>
                                <w:szCs w:val="22"/>
                              </w:rPr>
                            </w:pPr>
                          </w:p>
                          <w:p w:rsidR="009C0262" w:rsidRDefault="009C0262"/>
                          <w:p w:rsidR="009C0262" w:rsidRDefault="009C0262"/>
                          <w:p w:rsidR="009C0262" w:rsidRDefault="009C0262"/>
                          <w:p w:rsidR="009C0262" w:rsidRDefault="009C0262"/>
                          <w:p w:rsidR="009C0262" w:rsidRDefault="009C0262"/>
                          <w:p w:rsidR="009C0262" w:rsidRDefault="009C0262"/>
                          <w:p w:rsidR="009C0262" w:rsidRDefault="009C0262"/>
                          <w:p w:rsidR="009C0262" w:rsidRDefault="009C0262"/>
                          <w:p w:rsidR="009C0262" w:rsidRPr="009C0262" w:rsidRDefault="009C0262">
                            <w:pPr>
                              <w:rPr>
                                <w:rFonts w:asciiTheme="minorHAnsi" w:hAnsiTheme="minorHAnsi" w:cstheme="minorHAnsi"/>
                                <w:i/>
                                <w:sz w:val="18"/>
                              </w:rPr>
                            </w:pPr>
                            <w:r w:rsidRPr="009C0262">
                              <w:rPr>
                                <w:rFonts w:asciiTheme="minorHAnsi" w:hAnsiTheme="minorHAnsi" w:cstheme="minorHAnsi"/>
                                <w:i/>
                                <w:sz w:val="18"/>
                              </w:rPr>
                              <w:t xml:space="preserve">In a multiethnic </w:t>
                            </w:r>
                            <w:proofErr w:type="spellStart"/>
                            <w:r w:rsidRPr="009C0262">
                              <w:rPr>
                                <w:rFonts w:asciiTheme="minorHAnsi" w:hAnsiTheme="minorHAnsi" w:cstheme="minorHAnsi"/>
                                <w:i/>
                                <w:sz w:val="18"/>
                              </w:rPr>
                              <w:t>Ameridcda</w:t>
                            </w:r>
                            <w:proofErr w:type="spellEnd"/>
                            <w:r w:rsidRPr="009C0262">
                              <w:rPr>
                                <w:rFonts w:asciiTheme="minorHAnsi" w:hAnsiTheme="minorHAnsi" w:cstheme="minorHAnsi"/>
                                <w:i/>
                                <w:sz w:val="18"/>
                              </w:rPr>
                              <w:t xml:space="preserve">, do </w:t>
                            </w:r>
                            <w:proofErr w:type="gramStart"/>
                            <w:r w:rsidRPr="009C0262">
                              <w:rPr>
                                <w:rFonts w:asciiTheme="minorHAnsi" w:hAnsiTheme="minorHAnsi" w:cstheme="minorHAnsi"/>
                                <w:i/>
                                <w:sz w:val="18"/>
                              </w:rPr>
                              <w:t>Payne’s</w:t>
                            </w:r>
                            <w:proofErr w:type="gramEnd"/>
                            <w:r w:rsidRPr="009C0262">
                              <w:rPr>
                                <w:rFonts w:asciiTheme="minorHAnsi" w:hAnsiTheme="minorHAnsi" w:cstheme="minorHAnsi"/>
                                <w:i/>
                                <w:sz w:val="18"/>
                              </w:rPr>
                              <w:t xml:space="preserve"> and Lawson’s focus on black-and-white</w:t>
                            </w:r>
                            <w:r>
                              <w:rPr>
                                <w:rFonts w:asciiTheme="minorHAnsi" w:hAnsiTheme="minorHAnsi" w:cstheme="minorHAnsi"/>
                                <w:i/>
                                <w:sz w:val="18"/>
                              </w:rPr>
                              <w:t xml:space="preserve"> civil rights still apply?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6.5pt;margin-top:16.85pt;width:14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" stroked="f">
                <v:textbox style="mso-fit-shape-to-text:t">
                  <w:txbxContent>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Pr="00C86DEE" w:rsidRDefault="00717C8E" w:rsidP="00717C8E">
                      <w:pPr>
                        <w:pStyle w:val="PlainText"/>
                        <w:spacing w:line="360" w:lineRule="auto"/>
                        <w:rPr>
                          <w:rFonts w:asciiTheme="minorHAnsi" w:hAnsiTheme="minorHAnsi" w:cstheme="minorHAnsi"/>
                          <w:i/>
                          <w:sz w:val="18"/>
                          <w:szCs w:val="22"/>
                        </w:rPr>
                      </w:pPr>
                      <w:proofErr w:type="gramStart"/>
                      <w:r w:rsidRPr="00C86DEE">
                        <w:rPr>
                          <w:rFonts w:asciiTheme="minorHAnsi" w:hAnsiTheme="minorHAnsi" w:cstheme="minorHAnsi"/>
                          <w:i/>
                          <w:sz w:val="18"/>
                          <w:szCs w:val="22"/>
                        </w:rPr>
                        <w:t>More recent examples of economic inequality than Payne’s.</w:t>
                      </w:r>
                      <w:proofErr w:type="gramEnd"/>
                      <w:r w:rsidRPr="00C86DEE">
                        <w:rPr>
                          <w:rFonts w:asciiTheme="minorHAnsi" w:hAnsiTheme="minorHAnsi" w:cstheme="minorHAnsi"/>
                          <w:i/>
                          <w:sz w:val="18"/>
                          <w:szCs w:val="22"/>
                        </w:rPr>
                        <w:t xml:space="preserve"> Decades after the civil rights movement, economic inequality remains an issue.</w:t>
                      </w:r>
                    </w:p>
                    <w:p w:rsidR="00717C8E" w:rsidRPr="00C86DE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Default="00717C8E" w:rsidP="00717C8E">
                      <w:pPr>
                        <w:pStyle w:val="PlainText"/>
                        <w:spacing w:line="360" w:lineRule="auto"/>
                        <w:rPr>
                          <w:rFonts w:asciiTheme="minorHAnsi" w:hAnsiTheme="minorHAnsi" w:cstheme="minorHAnsi"/>
                          <w:i/>
                          <w:sz w:val="18"/>
                          <w:szCs w:val="22"/>
                        </w:rPr>
                      </w:pPr>
                    </w:p>
                    <w:p w:rsidR="00717C8E" w:rsidRPr="00C86DEE" w:rsidRDefault="00717C8E" w:rsidP="00717C8E">
                      <w:pPr>
                        <w:pStyle w:val="PlainText"/>
                        <w:spacing w:line="360" w:lineRule="auto"/>
                        <w:rPr>
                          <w:rFonts w:asciiTheme="minorHAnsi" w:hAnsiTheme="minorHAnsi" w:cstheme="minorHAnsi"/>
                          <w:i/>
                          <w:sz w:val="18"/>
                          <w:szCs w:val="22"/>
                        </w:rPr>
                      </w:pPr>
                      <w:proofErr w:type="gramStart"/>
                      <w:r w:rsidRPr="00C86DEE">
                        <w:rPr>
                          <w:rFonts w:asciiTheme="minorHAnsi" w:hAnsiTheme="minorHAnsi" w:cstheme="minorHAnsi"/>
                          <w:i/>
                          <w:sz w:val="18"/>
                          <w:szCs w:val="22"/>
                        </w:rPr>
                        <w:t>More examples of increasing economic inequality.</w:t>
                      </w:r>
                      <w:proofErr w:type="gramEnd"/>
                    </w:p>
                    <w:p w:rsidR="00717C8E" w:rsidRPr="00C86DEE" w:rsidRDefault="00717C8E" w:rsidP="00717C8E">
                      <w:pPr>
                        <w:pStyle w:val="PlainText"/>
                        <w:spacing w:line="360" w:lineRule="auto"/>
                        <w:rPr>
                          <w:rFonts w:asciiTheme="minorHAnsi" w:hAnsiTheme="minorHAnsi" w:cstheme="minorHAnsi"/>
                          <w:i/>
                          <w:sz w:val="18"/>
                          <w:szCs w:val="22"/>
                        </w:rPr>
                      </w:pPr>
                    </w:p>
                    <w:p w:rsidR="009C0262" w:rsidRDefault="009C0262"/>
                    <w:p w:rsidR="009C0262" w:rsidRDefault="009C0262"/>
                    <w:p w:rsidR="009C0262" w:rsidRDefault="009C0262"/>
                    <w:p w:rsidR="009C0262" w:rsidRDefault="009C0262"/>
                    <w:p w:rsidR="009C0262" w:rsidRDefault="009C0262"/>
                    <w:p w:rsidR="009C0262" w:rsidRDefault="009C0262"/>
                    <w:p w:rsidR="009C0262" w:rsidRDefault="009C0262"/>
                    <w:p w:rsidR="009C0262" w:rsidRDefault="009C0262"/>
                    <w:p w:rsidR="009C0262" w:rsidRPr="009C0262" w:rsidRDefault="009C0262">
                      <w:pPr>
                        <w:rPr>
                          <w:rFonts w:asciiTheme="minorHAnsi" w:hAnsiTheme="minorHAnsi" w:cstheme="minorHAnsi"/>
                          <w:i/>
                          <w:sz w:val="18"/>
                        </w:rPr>
                      </w:pPr>
                      <w:r w:rsidRPr="009C0262">
                        <w:rPr>
                          <w:rFonts w:asciiTheme="minorHAnsi" w:hAnsiTheme="minorHAnsi" w:cstheme="minorHAnsi"/>
                          <w:i/>
                          <w:sz w:val="18"/>
                        </w:rPr>
                        <w:t xml:space="preserve">In a multiethnic </w:t>
                      </w:r>
                      <w:proofErr w:type="spellStart"/>
                      <w:r w:rsidRPr="009C0262">
                        <w:rPr>
                          <w:rFonts w:asciiTheme="minorHAnsi" w:hAnsiTheme="minorHAnsi" w:cstheme="minorHAnsi"/>
                          <w:i/>
                          <w:sz w:val="18"/>
                        </w:rPr>
                        <w:t>Ameridcda</w:t>
                      </w:r>
                      <w:proofErr w:type="spellEnd"/>
                      <w:r w:rsidRPr="009C0262">
                        <w:rPr>
                          <w:rFonts w:asciiTheme="minorHAnsi" w:hAnsiTheme="minorHAnsi" w:cstheme="minorHAnsi"/>
                          <w:i/>
                          <w:sz w:val="18"/>
                        </w:rPr>
                        <w:t xml:space="preserve">, do </w:t>
                      </w:r>
                      <w:proofErr w:type="gramStart"/>
                      <w:r w:rsidRPr="009C0262">
                        <w:rPr>
                          <w:rFonts w:asciiTheme="minorHAnsi" w:hAnsiTheme="minorHAnsi" w:cstheme="minorHAnsi"/>
                          <w:i/>
                          <w:sz w:val="18"/>
                        </w:rPr>
                        <w:t>Payne’s</w:t>
                      </w:r>
                      <w:proofErr w:type="gramEnd"/>
                      <w:r w:rsidRPr="009C0262">
                        <w:rPr>
                          <w:rFonts w:asciiTheme="minorHAnsi" w:hAnsiTheme="minorHAnsi" w:cstheme="minorHAnsi"/>
                          <w:i/>
                          <w:sz w:val="18"/>
                        </w:rPr>
                        <w:t xml:space="preserve"> and Lawson’s focus on black-and-white</w:t>
                      </w:r>
                      <w:r>
                        <w:rPr>
                          <w:rFonts w:asciiTheme="minorHAnsi" w:hAnsiTheme="minorHAnsi" w:cstheme="minorHAnsi"/>
                          <w:i/>
                          <w:sz w:val="18"/>
                        </w:rPr>
                        <w:t xml:space="preserve"> civil rights still apply?</w:t>
                      </w:r>
                    </w:p>
                  </w:txbxContent>
                </v:textbox>
              </v:shape>
            </w:pict>
          </mc:Fallback>
        </mc:AlternateContent>
      </w:r>
    </w:p>
    <w:p w:rsidR="00C86DEE" w:rsidRDefault="00C86DEE" w:rsidP="00890D75">
      <w:pPr>
        <w:pStyle w:val="PlainText"/>
        <w:spacing w:line="360" w:lineRule="auto"/>
        <w:ind w:firstLine="720"/>
        <w:rPr>
          <w:rFonts w:ascii="Times New Roman" w:hAnsi="Times New Roman" w:cs="Times New Roman"/>
          <w:szCs w:val="22"/>
        </w:rPr>
      </w:pPr>
    </w:p>
    <w:p w:rsidR="0039449D" w:rsidRDefault="0039449D" w:rsidP="0039449D">
      <w:pPr>
        <w:pStyle w:val="PlainText"/>
        <w:spacing w:line="360" w:lineRule="auto"/>
        <w:ind w:firstLine="720"/>
        <w:rPr>
          <w:rFonts w:ascii="Times New Roman" w:hAnsi="Times New Roman" w:cs="Times New Roman"/>
          <w:szCs w:val="22"/>
        </w:rPr>
      </w:pPr>
    </w:p>
    <w:p w:rsidR="00112184" w:rsidRDefault="00112184" w:rsidP="00C86DEE">
      <w:pPr>
        <w:pStyle w:val="PlainText"/>
        <w:spacing w:line="276" w:lineRule="auto"/>
        <w:rPr>
          <w:rFonts w:ascii="Times New Roman" w:hAnsi="Times New Roman" w:cs="Times New Roman"/>
          <w:szCs w:val="22"/>
        </w:rPr>
      </w:pPr>
    </w:p>
    <w:p w:rsidR="00112184" w:rsidRDefault="00112184" w:rsidP="00C86DEE">
      <w:pPr>
        <w:pStyle w:val="PlainText"/>
        <w:spacing w:line="276" w:lineRule="auto"/>
        <w:rPr>
          <w:rFonts w:ascii="Times New Roman" w:hAnsi="Times New Roman" w:cs="Times New Roman"/>
          <w:szCs w:val="22"/>
        </w:rPr>
      </w:pPr>
    </w:p>
    <w:p w:rsidR="00112184" w:rsidRDefault="00112184" w:rsidP="00C86DEE">
      <w:pPr>
        <w:pStyle w:val="PlainText"/>
        <w:spacing w:line="276" w:lineRule="auto"/>
        <w:rPr>
          <w:rFonts w:ascii="Times New Roman" w:hAnsi="Times New Roman" w:cs="Times New Roman"/>
          <w:szCs w:val="22"/>
        </w:rPr>
      </w:pPr>
    </w:p>
    <w:p w:rsidR="00112184" w:rsidRDefault="00112184" w:rsidP="00C86DEE">
      <w:pPr>
        <w:pStyle w:val="PlainText"/>
        <w:spacing w:line="276" w:lineRule="auto"/>
        <w:rPr>
          <w:rFonts w:ascii="Times New Roman" w:hAnsi="Times New Roman" w:cs="Times New Roman"/>
          <w:szCs w:val="22"/>
        </w:rPr>
      </w:pPr>
    </w:p>
    <w:p w:rsidR="00112184" w:rsidRDefault="00112184" w:rsidP="00C86DEE">
      <w:pPr>
        <w:pStyle w:val="PlainText"/>
        <w:spacing w:line="276" w:lineRule="auto"/>
        <w:rPr>
          <w:rFonts w:ascii="Times New Roman" w:hAnsi="Times New Roman" w:cs="Times New Roman"/>
          <w:szCs w:val="22"/>
        </w:rPr>
      </w:pPr>
    </w:p>
    <w:p w:rsidR="00112184" w:rsidRDefault="00112184" w:rsidP="00C86DEE">
      <w:pPr>
        <w:pStyle w:val="PlainText"/>
        <w:spacing w:line="276" w:lineRule="auto"/>
        <w:rPr>
          <w:rFonts w:ascii="Times New Roman" w:hAnsi="Times New Roman" w:cs="Times New Roman"/>
          <w:szCs w:val="22"/>
        </w:rPr>
      </w:pPr>
    </w:p>
    <w:p w:rsidR="00112184" w:rsidRDefault="00112184"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rsidP="00C86DEE">
      <w:pPr>
        <w:pStyle w:val="PlainText"/>
        <w:spacing w:line="276" w:lineRule="auto"/>
        <w:rPr>
          <w:rFonts w:ascii="Times New Roman" w:hAnsi="Times New Roman" w:cs="Times New Roman"/>
          <w:szCs w:val="22"/>
        </w:rPr>
      </w:pPr>
    </w:p>
    <w:p w:rsidR="00717C8E" w:rsidRDefault="00717C8E">
      <w:pPr>
        <w:rPr>
          <w:rFonts w:cs="Times New Roman"/>
        </w:rPr>
      </w:pPr>
      <w:r>
        <w:rPr>
          <w:rFonts w:cs="Times New Roman"/>
        </w:rPr>
        <w:br w:type="page"/>
      </w:r>
    </w:p>
    <w:p w:rsidR="00717C8E" w:rsidRDefault="00717C8E" w:rsidP="00C86DEE">
      <w:pPr>
        <w:pStyle w:val="PlainText"/>
        <w:spacing w:line="276" w:lineRule="auto"/>
        <w:rPr>
          <w:rFonts w:ascii="Times New Roman" w:hAnsi="Times New Roman" w:cs="Times New Roman"/>
          <w:szCs w:val="22"/>
        </w:rPr>
      </w:pPr>
      <w:r w:rsidRPr="00112184">
        <w:rPr>
          <w:rFonts w:ascii="Times New Roman" w:hAnsi="Times New Roman" w:cs="Times New Roman"/>
          <w:noProof/>
          <w:szCs w:val="22"/>
        </w:rPr>
        <w:lastRenderedPageBreak/>
        <mc:AlternateContent>
          <mc:Choice Requires="wps">
            <w:drawing>
              <wp:anchor distT="0" distB="0" distL="114300" distR="114300" simplePos="0" relativeHeight="251681792" behindDoc="0" locked="0" layoutInCell="1" allowOverlap="1" wp14:anchorId="7AB81BB0" wp14:editId="040B1751">
                <wp:simplePos x="0" y="0"/>
                <wp:positionH relativeFrom="column">
                  <wp:posOffset>2124076</wp:posOffset>
                </wp:positionH>
                <wp:positionV relativeFrom="paragraph">
                  <wp:posOffset>-504825</wp:posOffset>
                </wp:positionV>
                <wp:extent cx="4324350" cy="140398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3985"/>
                        </a:xfrm>
                        <a:prstGeom prst="rect">
                          <a:avLst/>
                        </a:prstGeom>
                        <a:solidFill>
                          <a:srgbClr val="FFFFFF"/>
                        </a:solidFill>
                        <a:ln w="9525">
                          <a:noFill/>
                          <a:miter lim="800000"/>
                          <a:headEnd/>
                          <a:tailEnd/>
                        </a:ln>
                      </wps:spPr>
                      <wps:txbx>
                        <w:txbxContent>
                          <w:p w:rsidR="00857FD8" w:rsidRDefault="00857FD8" w:rsidP="009C0262">
                            <w:pPr>
                              <w:pStyle w:val="PlainText"/>
                              <w:spacing w:line="360" w:lineRule="auto"/>
                              <w:ind w:firstLine="720"/>
                              <w:rPr>
                                <w:rFonts w:ascii="Times New Roman" w:hAnsi="Times New Roman" w:cs="Times New Roman"/>
                              </w:rPr>
                            </w:pPr>
                            <w:r w:rsidRPr="00857FD8">
                              <w:rPr>
                                <w:rFonts w:ascii="Times New Roman" w:hAnsi="Times New Roman" w:cs="Times New Roman"/>
                              </w:rPr>
                              <w:t xml:space="preserve">At the street </w:t>
                            </w:r>
                            <w:r>
                              <w:rPr>
                                <w:rFonts w:ascii="Times New Roman" w:hAnsi="Times New Roman" w:cs="Times New Roman"/>
                              </w:rPr>
                              <w:t>level, African American commu</w:t>
                            </w:r>
                            <w:r w:rsidRPr="00857FD8">
                              <w:rPr>
                                <w:rFonts w:ascii="Times New Roman" w:hAnsi="Times New Roman" w:cs="Times New Roman"/>
                              </w:rPr>
                              <w:t>nity organizer Ted Watkins observed: “This riot was deeper and more dangerous. More ethnic groups were involved." Watkins had witnessed the Watts fury; since then, he had watched the influx of Hispanics and Koreans</w:t>
                            </w:r>
                            <w:r>
                              <w:rPr>
                                <w:rFonts w:ascii="Times New Roman" w:hAnsi="Times New Roman" w:cs="Times New Roman"/>
                              </w:rPr>
                              <w:t xml:space="preserve"> </w:t>
                            </w:r>
                            <w:r w:rsidRPr="00857FD8">
                              <w:rPr>
                                <w:rFonts w:ascii="Times New Roman" w:hAnsi="Times New Roman" w:cs="Times New Roman"/>
                              </w:rPr>
                              <w:t>into South Central Los Angeles. Shortly after the terrible turmoil, social critic Richard Rodriguez reflected on the significance of these</w:t>
                            </w:r>
                            <w:r w:rsidRPr="00857FD8">
                              <w:rPr>
                                <w:rFonts w:ascii="Times New Roman" w:hAnsi="Times New Roman" w:cs="Times New Roman"/>
                              </w:rPr>
                              <w:t xml:space="preserve"> </w:t>
                            </w:r>
                            <w:r w:rsidRPr="00857FD8">
                              <w:rPr>
                                <w:rFonts w:ascii="Times New Roman" w:hAnsi="Times New Roman" w:cs="Times New Roman"/>
                              </w:rPr>
                              <w:t xml:space="preserve">changes: </w:t>
                            </w:r>
                            <w:r w:rsidRPr="009C0262">
                              <w:rPr>
                                <w:rFonts w:ascii="Times New Roman" w:hAnsi="Times New Roman" w:cs="Times New Roman"/>
                                <w:u w:val="single"/>
                              </w:rPr>
                              <w:t xml:space="preserve">“The Rodney King riots were appropriately multiracial in this multicultural capital of </w:t>
                            </w:r>
                            <w:r w:rsidR="001262DD" w:rsidRPr="009C0262">
                              <w:rPr>
                                <w:rFonts w:ascii="Times New Roman" w:hAnsi="Times New Roman" w:cs="Times New Roman"/>
                                <w:u w:val="single"/>
                              </w:rPr>
                              <w:t>America.</w:t>
                            </w:r>
                            <w:r w:rsidR="001262DD" w:rsidRPr="009C0262">
                              <w:rPr>
                                <w:rFonts w:ascii="Times New Roman" w:hAnsi="Times New Roman" w:cs="Times New Roman"/>
                                <w:u w:val="single"/>
                              </w:rPr>
                              <w:t xml:space="preserve">  </w:t>
                            </w:r>
                            <w:r w:rsidRPr="009C0262">
                              <w:rPr>
                                <w:rFonts w:ascii="Times New Roman" w:hAnsi="Times New Roman" w:cs="Times New Roman"/>
                                <w:u w:val="single"/>
                              </w:rPr>
                              <w:t>We cannot settle for black and white conclusions when one of the</w:t>
                            </w:r>
                            <w:r w:rsidRPr="009C0262">
                              <w:rPr>
                                <w:rFonts w:ascii="Times New Roman" w:hAnsi="Times New Roman" w:cs="Times New Roman"/>
                                <w:u w:val="single"/>
                              </w:rPr>
                              <w:t xml:space="preserve"> </w:t>
                            </w:r>
                            <w:r w:rsidRPr="009C0262">
                              <w:rPr>
                                <w:rFonts w:ascii="Times New Roman" w:hAnsi="Times New Roman" w:cs="Times New Roman"/>
                                <w:u w:val="single"/>
                              </w:rPr>
                              <w:t>most important conflicts the riots revealed was the tension between Koreans and African Americans.” He also noted that “the majority of looters who were arrested…turned out to be Hispanic</w:t>
                            </w:r>
                            <w:proofErr w:type="gramStart"/>
                            <w:r w:rsidRPr="009C0262">
                              <w:rPr>
                                <w:rFonts w:ascii="Times New Roman" w:hAnsi="Times New Roman" w:cs="Times New Roman"/>
                                <w:u w:val="single"/>
                              </w:rPr>
                              <w:t>. ”</w:t>
                            </w:r>
                            <w:proofErr w:type="gramEnd"/>
                          </w:p>
                          <w:p w:rsidR="00112184" w:rsidRPr="009C0262" w:rsidRDefault="00857FD8" w:rsidP="009C0262">
                            <w:pPr>
                              <w:pStyle w:val="PlainText"/>
                              <w:spacing w:line="360" w:lineRule="auto"/>
                              <w:ind w:firstLine="720"/>
                              <w:rPr>
                                <w:rFonts w:ascii="Times New Roman" w:hAnsi="Times New Roman" w:cs="Times New Roman"/>
                              </w:rPr>
                            </w:pPr>
                            <w:r w:rsidRPr="00857FD8">
                              <w:rPr>
                                <w:rFonts w:ascii="Times New Roman" w:hAnsi="Times New Roman" w:cs="Times New Roman"/>
                              </w:rPr>
                              <w:t>Out of the ashes emerged a more complex aware- ness of our society’s racial crisis. “I think good will come of [the riot]," stated Janet Harris, a chaplain at Central Juvenile Hall. “People need to take</w:t>
                            </w:r>
                            <w:r w:rsidRPr="00857FD8">
                              <w:rPr>
                                <w:rFonts w:ascii="Times New Roman" w:hAnsi="Times New Roman" w:cs="Times New Roman"/>
                              </w:rPr>
                              <w:t xml:space="preserve"> </w:t>
                            </w:r>
                            <w:r w:rsidRPr="00857FD8">
                              <w:rPr>
                                <w:rFonts w:ascii="Times New Roman" w:hAnsi="Times New Roman" w:cs="Times New Roman"/>
                              </w:rPr>
                              <w:t xml:space="preserve">off their rose-colored glasses," she added, “and take a hard look at what they’ve been doing. </w:t>
                            </w:r>
                            <w:proofErr w:type="gramStart"/>
                            <w:r w:rsidRPr="00857FD8">
                              <w:rPr>
                                <w:rFonts w:ascii="Times New Roman" w:hAnsi="Times New Roman" w:cs="Times New Roman"/>
                              </w:rPr>
                              <w:t>They’ve</w:t>
                            </w:r>
                            <w:proofErr w:type="gramEnd"/>
                            <w:r w:rsidRPr="00857FD8">
                              <w:rPr>
                                <w:rFonts w:ascii="Times New Roman" w:hAnsi="Times New Roman" w:cs="Times New Roman"/>
                              </w:rPr>
                              <w:t xml:space="preserve"> been living in invisible cages. </w:t>
                            </w:r>
                            <w:proofErr w:type="gramStart"/>
                            <w:r w:rsidRPr="00857FD8">
                              <w:rPr>
                                <w:rFonts w:ascii="Times New Roman" w:hAnsi="Times New Roman" w:cs="Times New Roman"/>
                              </w:rPr>
                              <w:t>And</w:t>
                            </w:r>
                            <w:proofErr w:type="gramEnd"/>
                            <w:r w:rsidRPr="00857FD8">
                              <w:rPr>
                                <w:rFonts w:ascii="Times New Roman" w:hAnsi="Times New Roman" w:cs="Times New Roman"/>
                              </w:rPr>
                              <w:t xml:space="preserve"> they’ve shut out that world.</w:t>
                            </w:r>
                            <w:r>
                              <w:rPr>
                                <w:rFonts w:ascii="Times New Roman" w:hAnsi="Times New Roman" w:cs="Times New Roman"/>
                              </w:rPr>
                              <w:t xml:space="preserve"> </w:t>
                            </w:r>
                            <w:r w:rsidRPr="00857FD8">
                              <w:rPr>
                                <w:rFonts w:ascii="Times New Roman" w:hAnsi="Times New Roman" w:cs="Times New Roman"/>
                              </w:rPr>
                              <w:t>And maybe the world came crashing in on them and now people will be moved to do something."</w:t>
                            </w:r>
                            <w:r w:rsidR="009C0262">
                              <w:rPr>
                                <w:rFonts w:ascii="Times New Roman" w:hAnsi="Times New Roman" w:cs="Times New Roman"/>
                              </w:rPr>
                              <w:t xml:space="preserve"> </w:t>
                            </w:r>
                            <w:r w:rsidR="009C0262" w:rsidRPr="00857FD8">
                              <w:rPr>
                                <w:rFonts w:ascii="Times New Roman" w:hAnsi="Times New Roman" w:cs="Times New Roman"/>
                              </w:rPr>
                              <w:t>A black minister called for cross-cultural understanding between African Americans and Korean Americans:</w:t>
                            </w:r>
                            <w:r w:rsidR="009C0262">
                              <w:rPr>
                                <w:rFonts w:ascii="Times New Roman" w:hAnsi="Times New Roman" w:cs="Times New Roman"/>
                              </w:rPr>
                              <w:t xml:space="preserve"> </w:t>
                            </w:r>
                            <w:r w:rsidR="009C0262" w:rsidRPr="00857FD8">
                              <w:rPr>
                                <w:rFonts w:ascii="Times New Roman" w:hAnsi="Times New Roman" w:cs="Times New Roman"/>
                              </w:rPr>
                              <w:t>“If we could appreciate and affirm ea</w:t>
                            </w:r>
                            <w:r w:rsidR="009C0262">
                              <w:rPr>
                                <w:rFonts w:ascii="Times New Roman" w:hAnsi="Times New Roman" w:cs="Times New Roman"/>
                              </w:rPr>
                              <w:t>ch other’s histo</w:t>
                            </w:r>
                            <w:r w:rsidR="009C0262" w:rsidRPr="00857FD8">
                              <w:rPr>
                                <w:rFonts w:ascii="Times New Roman" w:hAnsi="Times New Roman" w:cs="Times New Roman"/>
                              </w:rPr>
                              <w:t>ries, there wouldn’t be genera</w:t>
                            </w:r>
                            <w:r w:rsidR="009C0262">
                              <w:rPr>
                                <w:rFonts w:ascii="Times New Roman" w:hAnsi="Times New Roman" w:cs="Times New Roman"/>
                              </w:rPr>
                              <w:t>lizations and stigmatizations</w:t>
                            </w:r>
                            <w:r w:rsidR="009C0262" w:rsidRPr="00857FD8">
                              <w:rPr>
                                <w:rFonts w:ascii="Times New Roman" w:hAnsi="Times New Roman" w:cs="Times New Roman"/>
                              </w:rPr>
                              <w:t>, and we could see that we have</w:t>
                            </w:r>
                            <w:r w:rsidR="009C0262">
                              <w:rPr>
                                <w:rFonts w:ascii="Times New Roman" w:hAnsi="Times New Roman" w:cs="Times New Roman"/>
                              </w:rPr>
                              <w:t xml:space="preserve"> </w:t>
                            </w:r>
                            <w:r w:rsidR="009C0262" w:rsidRPr="00857FD8">
                              <w:rPr>
                                <w:rFonts w:ascii="Times New Roman" w:hAnsi="Times New Roman" w:cs="Times New Roman"/>
                              </w:rPr>
                              <w:t xml:space="preserve">more in common." </w:t>
                            </w:r>
                            <w:r w:rsidR="009C0262" w:rsidRPr="009C0262">
                              <w:rPr>
                                <w:rFonts w:ascii="Times New Roman" w:hAnsi="Times New Roman" w:cs="Times New Roman"/>
                                <w:u w:val="single"/>
                              </w:rPr>
                              <w:t>The fires of the riot illuminated the harsh reality of class inequality. “At first I didn’t notice,” a Korean shopkeeper said, “but I slowly realized the</w:t>
                            </w:r>
                            <w:r w:rsidR="009C0262" w:rsidRPr="009C0262">
                              <w:rPr>
                                <w:rFonts w:ascii="Times New Roman" w:hAnsi="Times New Roman" w:cs="Times New Roman"/>
                                <w:u w:val="single"/>
                              </w:rPr>
                              <w:t xml:space="preserve"> </w:t>
                            </w:r>
                            <w:r w:rsidR="00112184" w:rsidRPr="009C0262">
                              <w:rPr>
                                <w:rFonts w:ascii="Times New Roman" w:hAnsi="Times New Roman" w:cs="Times New Roman"/>
                                <w:szCs w:val="22"/>
                                <w:u w:val="single"/>
                              </w:rPr>
                              <w:t>looters were very poor.</w:t>
                            </w:r>
                            <w:r w:rsidR="00112184" w:rsidRPr="0049707C">
                              <w:rPr>
                                <w:rFonts w:ascii="Times New Roman" w:hAnsi="Times New Roman" w:cs="Times New Roman"/>
                                <w:szCs w:val="22"/>
                              </w:rPr>
                              <w:t xml:space="preserve"> The riot happened because of the gap between rich and poor" Executive director of the Asian Pacific American Legal Center, Steward </w:t>
                            </w:r>
                            <w:proofErr w:type="spellStart"/>
                            <w:r w:rsidR="00112184" w:rsidRPr="0049707C">
                              <w:rPr>
                                <w:rFonts w:ascii="Times New Roman" w:hAnsi="Times New Roman" w:cs="Times New Roman"/>
                                <w:szCs w:val="22"/>
                              </w:rPr>
                              <w:t>Kwoh</w:t>
                            </w:r>
                            <w:proofErr w:type="spellEnd"/>
                            <w:r w:rsidR="00112184" w:rsidRPr="0049707C">
                              <w:rPr>
                                <w:rFonts w:ascii="Times New Roman" w:hAnsi="Times New Roman" w:cs="Times New Roman"/>
                                <w:szCs w:val="22"/>
                              </w:rPr>
                              <w:t xml:space="preserve"> direly predict</w:t>
                            </w:r>
                            <w:r w:rsidR="00112184">
                              <w:rPr>
                                <w:rFonts w:ascii="Times New Roman" w:hAnsi="Times New Roman" w:cs="Times New Roman"/>
                                <w:szCs w:val="22"/>
                              </w:rPr>
                              <w:t>ed that “the economic polariza</w:t>
                            </w:r>
                            <w:r w:rsidR="00112184" w:rsidRPr="0049707C">
                              <w:rPr>
                                <w:rFonts w:ascii="Times New Roman" w:hAnsi="Times New Roman" w:cs="Times New Roman"/>
                                <w:szCs w:val="22"/>
                              </w:rPr>
                              <w:t xml:space="preserve">tion between the 'haves' and ‘have </w:t>
                            </w:r>
                            <w:proofErr w:type="spellStart"/>
                            <w:r w:rsidR="00112184" w:rsidRPr="0049707C">
                              <w:rPr>
                                <w:rFonts w:ascii="Times New Roman" w:hAnsi="Times New Roman" w:cs="Times New Roman"/>
                                <w:szCs w:val="22"/>
                              </w:rPr>
                              <w:t>nots’</w:t>
                            </w:r>
                            <w:proofErr w:type="spellEnd"/>
                            <w:r w:rsidR="00112184" w:rsidRPr="0049707C">
                              <w:rPr>
                                <w:rFonts w:ascii="Times New Roman" w:hAnsi="Times New Roman" w:cs="Times New Roman"/>
                                <w:szCs w:val="22"/>
                              </w:rPr>
                              <w:t xml:space="preserve"> would be the main ingredient for future calamities."</w:t>
                            </w:r>
                          </w:p>
                          <w:p w:rsidR="00112184" w:rsidRPr="0049707C" w:rsidRDefault="00112184" w:rsidP="00112184">
                            <w:pPr>
                              <w:pStyle w:val="PlainText"/>
                              <w:spacing w:line="360" w:lineRule="auto"/>
                              <w:rPr>
                                <w:rFonts w:ascii="Times New Roman" w:hAnsi="Times New Roman" w:cs="Times New Roman"/>
                                <w:szCs w:val="22"/>
                              </w:rPr>
                            </w:pPr>
                            <w:r w:rsidRPr="0049707C">
                              <w:rPr>
                                <w:rFonts w:ascii="Times New Roman" w:hAnsi="Times New Roman" w:cs="Times New Roman"/>
                                <w:szCs w:val="22"/>
                              </w:rPr>
                              <w:t xml:space="preserve">During the 1992 </w:t>
                            </w:r>
                            <w:r>
                              <w:rPr>
                                <w:rFonts w:ascii="Times New Roman" w:hAnsi="Times New Roman" w:cs="Times New Roman"/>
                                <w:szCs w:val="22"/>
                              </w:rPr>
                              <w:t xml:space="preserve">calamity, Rodney King pleaded: </w:t>
                            </w:r>
                            <w:r w:rsidRPr="0049707C">
                              <w:rPr>
                                <w:rFonts w:ascii="Times New Roman" w:hAnsi="Times New Roman" w:cs="Times New Roman"/>
                                <w:szCs w:val="22"/>
                              </w:rPr>
                              <w:t xml:space="preserve"> “We all can get along. I mean, </w:t>
                            </w:r>
                            <w:proofErr w:type="gramStart"/>
                            <w:r w:rsidRPr="0049707C">
                              <w:rPr>
                                <w:rFonts w:ascii="Times New Roman" w:hAnsi="Times New Roman" w:cs="Times New Roman"/>
                                <w:szCs w:val="22"/>
                              </w:rPr>
                              <w:t>we're</w:t>
                            </w:r>
                            <w:proofErr w:type="gramEnd"/>
                            <w:r w:rsidRPr="0049707C">
                              <w:rPr>
                                <w:rFonts w:ascii="Times New Roman" w:hAnsi="Times New Roman" w:cs="Times New Roman"/>
                                <w:szCs w:val="22"/>
                              </w:rPr>
                              <w:t xml:space="preserve"> stuck here for a while. Let's try to work it out." </w:t>
                            </w:r>
                            <w:r>
                              <w:rPr>
                                <w:rFonts w:ascii="Times New Roman" w:hAnsi="Times New Roman" w:cs="Times New Roman"/>
                                <w:szCs w:val="22"/>
                              </w:rPr>
                              <w:t xml:space="preserve"> </w:t>
                            </w:r>
                            <w:proofErr w:type="gramStart"/>
                            <w:r w:rsidRPr="0049707C">
                              <w:rPr>
                                <w:rFonts w:ascii="Times New Roman" w:hAnsi="Times New Roman" w:cs="Times New Roman"/>
                                <w:szCs w:val="22"/>
                              </w:rPr>
                              <w:t>But</w:t>
                            </w:r>
                            <w:proofErr w:type="gramEnd"/>
                            <w:r w:rsidRPr="0049707C">
                              <w:rPr>
                                <w:rFonts w:ascii="Times New Roman" w:hAnsi="Times New Roman" w:cs="Times New Roman"/>
                                <w:szCs w:val="22"/>
                              </w:rPr>
                              <w:t xml:space="preserve"> we find ourselves wondering, how can we get along and how can we work it out? Is “the Negro today," as Irving </w:t>
                            </w:r>
                            <w:proofErr w:type="spellStart"/>
                            <w:r w:rsidRPr="0049707C">
                              <w:rPr>
                                <w:rFonts w:ascii="Times New Roman" w:hAnsi="Times New Roman" w:cs="Times New Roman"/>
                                <w:szCs w:val="22"/>
                              </w:rPr>
                              <w:t>Kristol</w:t>
                            </w:r>
                            <w:proofErr w:type="spellEnd"/>
                            <w:r w:rsidRPr="0049707C">
                              <w:rPr>
                                <w:rFonts w:ascii="Times New Roman" w:hAnsi="Times New Roman" w:cs="Times New Roman"/>
                                <w:szCs w:val="22"/>
                              </w:rPr>
                              <w:t xml:space="preserve"> contends, “like the immigrant yesterday," or do “race and class" intersect in the black community? Should there be limits on immigration from Mexico, or are these </w:t>
                            </w:r>
                            <w:proofErr w:type="gramStart"/>
                            <w:r w:rsidRPr="0049707C">
                              <w:rPr>
                                <w:rFonts w:ascii="Times New Roman" w:hAnsi="Times New Roman" w:cs="Times New Roman"/>
                                <w:szCs w:val="22"/>
                              </w:rPr>
                              <w:t>immigrants</w:t>
                            </w:r>
                            <w:proofErr w:type="gramEnd"/>
                            <w:r w:rsidRPr="0049707C">
                              <w:rPr>
                                <w:rFonts w:ascii="Times New Roman" w:hAnsi="Times New Roman" w:cs="Times New Roman"/>
                                <w:szCs w:val="22"/>
                              </w:rPr>
                              <w:t xml:space="preserve"> sc</w:t>
                            </w:r>
                            <w:r>
                              <w:rPr>
                                <w:rFonts w:ascii="Times New Roman" w:hAnsi="Times New Roman" w:cs="Times New Roman"/>
                                <w:szCs w:val="22"/>
                              </w:rPr>
                              <w:t>apegoats for our nation's prob</w:t>
                            </w:r>
                            <w:r w:rsidRPr="0049707C">
                              <w:rPr>
                                <w:rFonts w:ascii="Times New Roman" w:hAnsi="Times New Roman" w:cs="Times New Roman"/>
                                <w:szCs w:val="22"/>
                              </w:rPr>
                              <w:t>lems? What should we do and not do about crime?</w:t>
                            </w:r>
                          </w:p>
                          <w:p w:rsidR="00112184" w:rsidRPr="0049707C" w:rsidRDefault="00112184" w:rsidP="00112184">
                            <w:pPr>
                              <w:pStyle w:val="PlainText"/>
                              <w:spacing w:line="360" w:lineRule="auto"/>
                              <w:rPr>
                                <w:rFonts w:ascii="Times New Roman" w:hAnsi="Times New Roman" w:cs="Times New Roman"/>
                                <w:szCs w:val="22"/>
                              </w:rPr>
                            </w:pPr>
                            <w:r w:rsidRPr="0049707C">
                              <w:rPr>
                                <w:rFonts w:ascii="Times New Roman" w:hAnsi="Times New Roman" w:cs="Times New Roman"/>
                                <w:szCs w:val="22"/>
                              </w:rPr>
                              <w:t>What should be the future of affirmative action? Have American blacks, Nathan Glazer admits, turned out to be “not like the immigrants of yesterday”?</w:t>
                            </w:r>
                          </w:p>
                          <w:p w:rsidR="00112184" w:rsidRPr="0049707C" w:rsidRDefault="00112184" w:rsidP="00112184">
                            <w:pPr>
                              <w:pStyle w:val="PlainText"/>
                              <w:spacing w:line="276" w:lineRule="auto"/>
                              <w:rPr>
                                <w:rFonts w:ascii="Times New Roman" w:hAnsi="Times New Roman" w:cs="Times New Roman"/>
                                <w:szCs w:val="22"/>
                              </w:rPr>
                            </w:pPr>
                          </w:p>
                          <w:p w:rsidR="00112184" w:rsidRDefault="00112184" w:rsidP="00112184">
                            <w:pPr>
                              <w:rPr>
                                <w:rFonts w:cs="Times New Roman"/>
                              </w:rPr>
                            </w:pPr>
                            <w:r>
                              <w:rPr>
                                <w:rFonts w:cs="Times New Roman"/>
                              </w:rPr>
                              <w:br w:type="page"/>
                            </w:r>
                          </w:p>
                          <w:p w:rsidR="00112184" w:rsidRDefault="001121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67.25pt;margin-top:-39.75pt;width:340.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" stroked="f">
                <v:textbox style="mso-fit-shape-to-text:t">
                  <w:txbxContent>
                    <w:p w:rsidR="00857FD8" w:rsidRDefault="00857FD8" w:rsidP="009C0262">
                      <w:pPr>
                        <w:pStyle w:val="PlainText"/>
                        <w:spacing w:line="360" w:lineRule="auto"/>
                        <w:ind w:firstLine="720"/>
                        <w:rPr>
                          <w:rFonts w:ascii="Times New Roman" w:hAnsi="Times New Roman" w:cs="Times New Roman"/>
                        </w:rPr>
                      </w:pPr>
                      <w:r w:rsidRPr="00857FD8">
                        <w:rPr>
                          <w:rFonts w:ascii="Times New Roman" w:hAnsi="Times New Roman" w:cs="Times New Roman"/>
                        </w:rPr>
                        <w:t xml:space="preserve">At the street </w:t>
                      </w:r>
                      <w:r>
                        <w:rPr>
                          <w:rFonts w:ascii="Times New Roman" w:hAnsi="Times New Roman" w:cs="Times New Roman"/>
                        </w:rPr>
                        <w:t>level, African American commu</w:t>
                      </w:r>
                      <w:r w:rsidRPr="00857FD8">
                        <w:rPr>
                          <w:rFonts w:ascii="Times New Roman" w:hAnsi="Times New Roman" w:cs="Times New Roman"/>
                        </w:rPr>
                        <w:t>nity organizer Ted Watkins observed: “This riot was deeper and more dangerous. More ethnic groups were involved." Watkins had witnessed the Watts fury; since then, he had watched the influx of Hispanics and Koreans</w:t>
                      </w:r>
                      <w:r>
                        <w:rPr>
                          <w:rFonts w:ascii="Times New Roman" w:hAnsi="Times New Roman" w:cs="Times New Roman"/>
                        </w:rPr>
                        <w:t xml:space="preserve"> </w:t>
                      </w:r>
                      <w:r w:rsidRPr="00857FD8">
                        <w:rPr>
                          <w:rFonts w:ascii="Times New Roman" w:hAnsi="Times New Roman" w:cs="Times New Roman"/>
                        </w:rPr>
                        <w:t>into South Central Los Angeles. Shortly after the terrible turmoil, social critic Richard Rodriguez reflected on the significance of these</w:t>
                      </w:r>
                      <w:r w:rsidRPr="00857FD8">
                        <w:rPr>
                          <w:rFonts w:ascii="Times New Roman" w:hAnsi="Times New Roman" w:cs="Times New Roman"/>
                        </w:rPr>
                        <w:t xml:space="preserve"> </w:t>
                      </w:r>
                      <w:r w:rsidRPr="00857FD8">
                        <w:rPr>
                          <w:rFonts w:ascii="Times New Roman" w:hAnsi="Times New Roman" w:cs="Times New Roman"/>
                        </w:rPr>
                        <w:t xml:space="preserve">changes: </w:t>
                      </w:r>
                      <w:r w:rsidRPr="009C0262">
                        <w:rPr>
                          <w:rFonts w:ascii="Times New Roman" w:hAnsi="Times New Roman" w:cs="Times New Roman"/>
                          <w:u w:val="single"/>
                        </w:rPr>
                        <w:t xml:space="preserve">“The Rodney King riots were appropriately multiracial in this multicultural capital of </w:t>
                      </w:r>
                      <w:r w:rsidR="001262DD" w:rsidRPr="009C0262">
                        <w:rPr>
                          <w:rFonts w:ascii="Times New Roman" w:hAnsi="Times New Roman" w:cs="Times New Roman"/>
                          <w:u w:val="single"/>
                        </w:rPr>
                        <w:t>America.</w:t>
                      </w:r>
                      <w:r w:rsidR="001262DD" w:rsidRPr="009C0262">
                        <w:rPr>
                          <w:rFonts w:ascii="Times New Roman" w:hAnsi="Times New Roman" w:cs="Times New Roman"/>
                          <w:u w:val="single"/>
                        </w:rPr>
                        <w:t xml:space="preserve">  </w:t>
                      </w:r>
                      <w:r w:rsidRPr="009C0262">
                        <w:rPr>
                          <w:rFonts w:ascii="Times New Roman" w:hAnsi="Times New Roman" w:cs="Times New Roman"/>
                          <w:u w:val="single"/>
                        </w:rPr>
                        <w:t>We cannot settle for black and white conclusions when one of the</w:t>
                      </w:r>
                      <w:r w:rsidRPr="009C0262">
                        <w:rPr>
                          <w:rFonts w:ascii="Times New Roman" w:hAnsi="Times New Roman" w:cs="Times New Roman"/>
                          <w:u w:val="single"/>
                        </w:rPr>
                        <w:t xml:space="preserve"> </w:t>
                      </w:r>
                      <w:r w:rsidRPr="009C0262">
                        <w:rPr>
                          <w:rFonts w:ascii="Times New Roman" w:hAnsi="Times New Roman" w:cs="Times New Roman"/>
                          <w:u w:val="single"/>
                        </w:rPr>
                        <w:t>most important conflicts the riots revealed was the tension between Koreans and African Americans.” He also noted that “the majority of looters who were arrested…turned out to be Hispanic</w:t>
                      </w:r>
                      <w:proofErr w:type="gramStart"/>
                      <w:r w:rsidRPr="009C0262">
                        <w:rPr>
                          <w:rFonts w:ascii="Times New Roman" w:hAnsi="Times New Roman" w:cs="Times New Roman"/>
                          <w:u w:val="single"/>
                        </w:rPr>
                        <w:t>. ”</w:t>
                      </w:r>
                      <w:proofErr w:type="gramEnd"/>
                    </w:p>
                    <w:p w:rsidR="00112184" w:rsidRPr="009C0262" w:rsidRDefault="00857FD8" w:rsidP="009C0262">
                      <w:pPr>
                        <w:pStyle w:val="PlainText"/>
                        <w:spacing w:line="360" w:lineRule="auto"/>
                        <w:ind w:firstLine="720"/>
                        <w:rPr>
                          <w:rFonts w:ascii="Times New Roman" w:hAnsi="Times New Roman" w:cs="Times New Roman"/>
                        </w:rPr>
                      </w:pPr>
                      <w:r w:rsidRPr="00857FD8">
                        <w:rPr>
                          <w:rFonts w:ascii="Times New Roman" w:hAnsi="Times New Roman" w:cs="Times New Roman"/>
                        </w:rPr>
                        <w:t>Out of the ashes emerged a more complex aware- ness of our society’s racial crisis. “I think good will come of [the riot]," stated Janet Harris, a chaplain at Central Juvenile Hall. “People need to take</w:t>
                      </w:r>
                      <w:r w:rsidRPr="00857FD8">
                        <w:rPr>
                          <w:rFonts w:ascii="Times New Roman" w:hAnsi="Times New Roman" w:cs="Times New Roman"/>
                        </w:rPr>
                        <w:t xml:space="preserve"> </w:t>
                      </w:r>
                      <w:r w:rsidRPr="00857FD8">
                        <w:rPr>
                          <w:rFonts w:ascii="Times New Roman" w:hAnsi="Times New Roman" w:cs="Times New Roman"/>
                        </w:rPr>
                        <w:t xml:space="preserve">off their rose-colored glasses," she added, “and take a hard look at what they’ve been doing. </w:t>
                      </w:r>
                      <w:proofErr w:type="gramStart"/>
                      <w:r w:rsidRPr="00857FD8">
                        <w:rPr>
                          <w:rFonts w:ascii="Times New Roman" w:hAnsi="Times New Roman" w:cs="Times New Roman"/>
                        </w:rPr>
                        <w:t>They’ve</w:t>
                      </w:r>
                      <w:proofErr w:type="gramEnd"/>
                      <w:r w:rsidRPr="00857FD8">
                        <w:rPr>
                          <w:rFonts w:ascii="Times New Roman" w:hAnsi="Times New Roman" w:cs="Times New Roman"/>
                        </w:rPr>
                        <w:t xml:space="preserve"> been living in invisible cages. </w:t>
                      </w:r>
                      <w:proofErr w:type="gramStart"/>
                      <w:r w:rsidRPr="00857FD8">
                        <w:rPr>
                          <w:rFonts w:ascii="Times New Roman" w:hAnsi="Times New Roman" w:cs="Times New Roman"/>
                        </w:rPr>
                        <w:t>And</w:t>
                      </w:r>
                      <w:proofErr w:type="gramEnd"/>
                      <w:r w:rsidRPr="00857FD8">
                        <w:rPr>
                          <w:rFonts w:ascii="Times New Roman" w:hAnsi="Times New Roman" w:cs="Times New Roman"/>
                        </w:rPr>
                        <w:t xml:space="preserve"> they’ve shut out that world.</w:t>
                      </w:r>
                      <w:r>
                        <w:rPr>
                          <w:rFonts w:ascii="Times New Roman" w:hAnsi="Times New Roman" w:cs="Times New Roman"/>
                        </w:rPr>
                        <w:t xml:space="preserve"> </w:t>
                      </w:r>
                      <w:r w:rsidRPr="00857FD8">
                        <w:rPr>
                          <w:rFonts w:ascii="Times New Roman" w:hAnsi="Times New Roman" w:cs="Times New Roman"/>
                        </w:rPr>
                        <w:t>And maybe the world came crashing in on them and now people will be moved to do something."</w:t>
                      </w:r>
                      <w:r w:rsidR="009C0262">
                        <w:rPr>
                          <w:rFonts w:ascii="Times New Roman" w:hAnsi="Times New Roman" w:cs="Times New Roman"/>
                        </w:rPr>
                        <w:t xml:space="preserve"> </w:t>
                      </w:r>
                      <w:r w:rsidR="009C0262" w:rsidRPr="00857FD8">
                        <w:rPr>
                          <w:rFonts w:ascii="Times New Roman" w:hAnsi="Times New Roman" w:cs="Times New Roman"/>
                        </w:rPr>
                        <w:t>A black minister called for cross-cultural understanding between African Americans and Korean Americans:</w:t>
                      </w:r>
                      <w:r w:rsidR="009C0262">
                        <w:rPr>
                          <w:rFonts w:ascii="Times New Roman" w:hAnsi="Times New Roman" w:cs="Times New Roman"/>
                        </w:rPr>
                        <w:t xml:space="preserve"> </w:t>
                      </w:r>
                      <w:r w:rsidR="009C0262" w:rsidRPr="00857FD8">
                        <w:rPr>
                          <w:rFonts w:ascii="Times New Roman" w:hAnsi="Times New Roman" w:cs="Times New Roman"/>
                        </w:rPr>
                        <w:t>“If we could appreciate and affirm ea</w:t>
                      </w:r>
                      <w:r w:rsidR="009C0262">
                        <w:rPr>
                          <w:rFonts w:ascii="Times New Roman" w:hAnsi="Times New Roman" w:cs="Times New Roman"/>
                        </w:rPr>
                        <w:t>ch other’s histo</w:t>
                      </w:r>
                      <w:r w:rsidR="009C0262" w:rsidRPr="00857FD8">
                        <w:rPr>
                          <w:rFonts w:ascii="Times New Roman" w:hAnsi="Times New Roman" w:cs="Times New Roman"/>
                        </w:rPr>
                        <w:t>ries, there wouldn’t be genera</w:t>
                      </w:r>
                      <w:r w:rsidR="009C0262">
                        <w:rPr>
                          <w:rFonts w:ascii="Times New Roman" w:hAnsi="Times New Roman" w:cs="Times New Roman"/>
                        </w:rPr>
                        <w:t>lizations and stigmatizations</w:t>
                      </w:r>
                      <w:r w:rsidR="009C0262" w:rsidRPr="00857FD8">
                        <w:rPr>
                          <w:rFonts w:ascii="Times New Roman" w:hAnsi="Times New Roman" w:cs="Times New Roman"/>
                        </w:rPr>
                        <w:t>, and we could see that we have</w:t>
                      </w:r>
                      <w:r w:rsidR="009C0262">
                        <w:rPr>
                          <w:rFonts w:ascii="Times New Roman" w:hAnsi="Times New Roman" w:cs="Times New Roman"/>
                        </w:rPr>
                        <w:t xml:space="preserve"> </w:t>
                      </w:r>
                      <w:r w:rsidR="009C0262" w:rsidRPr="00857FD8">
                        <w:rPr>
                          <w:rFonts w:ascii="Times New Roman" w:hAnsi="Times New Roman" w:cs="Times New Roman"/>
                        </w:rPr>
                        <w:t xml:space="preserve">more in common." </w:t>
                      </w:r>
                      <w:r w:rsidR="009C0262" w:rsidRPr="009C0262">
                        <w:rPr>
                          <w:rFonts w:ascii="Times New Roman" w:hAnsi="Times New Roman" w:cs="Times New Roman"/>
                          <w:u w:val="single"/>
                        </w:rPr>
                        <w:t>The fires of the riot illuminated the harsh reality of class inequality. “At first I didn’t notice,” a Korean shopkeeper said, “but I slowly realized the</w:t>
                      </w:r>
                      <w:r w:rsidR="009C0262" w:rsidRPr="009C0262">
                        <w:rPr>
                          <w:rFonts w:ascii="Times New Roman" w:hAnsi="Times New Roman" w:cs="Times New Roman"/>
                          <w:u w:val="single"/>
                        </w:rPr>
                        <w:t xml:space="preserve"> </w:t>
                      </w:r>
                      <w:r w:rsidR="00112184" w:rsidRPr="009C0262">
                        <w:rPr>
                          <w:rFonts w:ascii="Times New Roman" w:hAnsi="Times New Roman" w:cs="Times New Roman"/>
                          <w:szCs w:val="22"/>
                          <w:u w:val="single"/>
                        </w:rPr>
                        <w:t>looters were very poor.</w:t>
                      </w:r>
                      <w:r w:rsidR="00112184" w:rsidRPr="0049707C">
                        <w:rPr>
                          <w:rFonts w:ascii="Times New Roman" w:hAnsi="Times New Roman" w:cs="Times New Roman"/>
                          <w:szCs w:val="22"/>
                        </w:rPr>
                        <w:t xml:space="preserve"> The riot happened because of the gap between rich and poor" Executive director of the Asian Pacific American Legal Center, Steward </w:t>
                      </w:r>
                      <w:proofErr w:type="spellStart"/>
                      <w:r w:rsidR="00112184" w:rsidRPr="0049707C">
                        <w:rPr>
                          <w:rFonts w:ascii="Times New Roman" w:hAnsi="Times New Roman" w:cs="Times New Roman"/>
                          <w:szCs w:val="22"/>
                        </w:rPr>
                        <w:t>Kwoh</w:t>
                      </w:r>
                      <w:proofErr w:type="spellEnd"/>
                      <w:r w:rsidR="00112184" w:rsidRPr="0049707C">
                        <w:rPr>
                          <w:rFonts w:ascii="Times New Roman" w:hAnsi="Times New Roman" w:cs="Times New Roman"/>
                          <w:szCs w:val="22"/>
                        </w:rPr>
                        <w:t xml:space="preserve"> direly predict</w:t>
                      </w:r>
                      <w:r w:rsidR="00112184">
                        <w:rPr>
                          <w:rFonts w:ascii="Times New Roman" w:hAnsi="Times New Roman" w:cs="Times New Roman"/>
                          <w:szCs w:val="22"/>
                        </w:rPr>
                        <w:t>ed that “the economic polariza</w:t>
                      </w:r>
                      <w:r w:rsidR="00112184" w:rsidRPr="0049707C">
                        <w:rPr>
                          <w:rFonts w:ascii="Times New Roman" w:hAnsi="Times New Roman" w:cs="Times New Roman"/>
                          <w:szCs w:val="22"/>
                        </w:rPr>
                        <w:t xml:space="preserve">tion between the 'haves' and ‘have </w:t>
                      </w:r>
                      <w:proofErr w:type="spellStart"/>
                      <w:r w:rsidR="00112184" w:rsidRPr="0049707C">
                        <w:rPr>
                          <w:rFonts w:ascii="Times New Roman" w:hAnsi="Times New Roman" w:cs="Times New Roman"/>
                          <w:szCs w:val="22"/>
                        </w:rPr>
                        <w:t>nots’</w:t>
                      </w:r>
                      <w:proofErr w:type="spellEnd"/>
                      <w:r w:rsidR="00112184" w:rsidRPr="0049707C">
                        <w:rPr>
                          <w:rFonts w:ascii="Times New Roman" w:hAnsi="Times New Roman" w:cs="Times New Roman"/>
                          <w:szCs w:val="22"/>
                        </w:rPr>
                        <w:t xml:space="preserve"> would be the main ingredient for future calamities."</w:t>
                      </w:r>
                    </w:p>
                    <w:p w:rsidR="00112184" w:rsidRPr="0049707C" w:rsidRDefault="00112184" w:rsidP="00112184">
                      <w:pPr>
                        <w:pStyle w:val="PlainText"/>
                        <w:spacing w:line="360" w:lineRule="auto"/>
                        <w:rPr>
                          <w:rFonts w:ascii="Times New Roman" w:hAnsi="Times New Roman" w:cs="Times New Roman"/>
                          <w:szCs w:val="22"/>
                        </w:rPr>
                      </w:pPr>
                      <w:r w:rsidRPr="0049707C">
                        <w:rPr>
                          <w:rFonts w:ascii="Times New Roman" w:hAnsi="Times New Roman" w:cs="Times New Roman"/>
                          <w:szCs w:val="22"/>
                        </w:rPr>
                        <w:t xml:space="preserve">During the 1992 </w:t>
                      </w:r>
                      <w:r>
                        <w:rPr>
                          <w:rFonts w:ascii="Times New Roman" w:hAnsi="Times New Roman" w:cs="Times New Roman"/>
                          <w:szCs w:val="22"/>
                        </w:rPr>
                        <w:t xml:space="preserve">calamity, Rodney King pleaded: </w:t>
                      </w:r>
                      <w:r w:rsidRPr="0049707C">
                        <w:rPr>
                          <w:rFonts w:ascii="Times New Roman" w:hAnsi="Times New Roman" w:cs="Times New Roman"/>
                          <w:szCs w:val="22"/>
                        </w:rPr>
                        <w:t xml:space="preserve"> “We all can get along. I mean, </w:t>
                      </w:r>
                      <w:proofErr w:type="gramStart"/>
                      <w:r w:rsidRPr="0049707C">
                        <w:rPr>
                          <w:rFonts w:ascii="Times New Roman" w:hAnsi="Times New Roman" w:cs="Times New Roman"/>
                          <w:szCs w:val="22"/>
                        </w:rPr>
                        <w:t>we're</w:t>
                      </w:r>
                      <w:proofErr w:type="gramEnd"/>
                      <w:r w:rsidRPr="0049707C">
                        <w:rPr>
                          <w:rFonts w:ascii="Times New Roman" w:hAnsi="Times New Roman" w:cs="Times New Roman"/>
                          <w:szCs w:val="22"/>
                        </w:rPr>
                        <w:t xml:space="preserve"> stuck here for a while. Let's try to work it out." </w:t>
                      </w:r>
                      <w:r>
                        <w:rPr>
                          <w:rFonts w:ascii="Times New Roman" w:hAnsi="Times New Roman" w:cs="Times New Roman"/>
                          <w:szCs w:val="22"/>
                        </w:rPr>
                        <w:t xml:space="preserve"> </w:t>
                      </w:r>
                      <w:proofErr w:type="gramStart"/>
                      <w:r w:rsidRPr="0049707C">
                        <w:rPr>
                          <w:rFonts w:ascii="Times New Roman" w:hAnsi="Times New Roman" w:cs="Times New Roman"/>
                          <w:szCs w:val="22"/>
                        </w:rPr>
                        <w:t>But</w:t>
                      </w:r>
                      <w:proofErr w:type="gramEnd"/>
                      <w:r w:rsidRPr="0049707C">
                        <w:rPr>
                          <w:rFonts w:ascii="Times New Roman" w:hAnsi="Times New Roman" w:cs="Times New Roman"/>
                          <w:szCs w:val="22"/>
                        </w:rPr>
                        <w:t xml:space="preserve"> we find ourselves wondering, how can we get along and how can we work it out? Is “the Negro today," as Irving </w:t>
                      </w:r>
                      <w:proofErr w:type="spellStart"/>
                      <w:r w:rsidRPr="0049707C">
                        <w:rPr>
                          <w:rFonts w:ascii="Times New Roman" w:hAnsi="Times New Roman" w:cs="Times New Roman"/>
                          <w:szCs w:val="22"/>
                        </w:rPr>
                        <w:t>Kristol</w:t>
                      </w:r>
                      <w:proofErr w:type="spellEnd"/>
                      <w:r w:rsidRPr="0049707C">
                        <w:rPr>
                          <w:rFonts w:ascii="Times New Roman" w:hAnsi="Times New Roman" w:cs="Times New Roman"/>
                          <w:szCs w:val="22"/>
                        </w:rPr>
                        <w:t xml:space="preserve"> contends, “like the immigrant yesterday," or do “race and class" intersect in the black community? Should there be limits on immigration from Mexico, or are these </w:t>
                      </w:r>
                      <w:proofErr w:type="gramStart"/>
                      <w:r w:rsidRPr="0049707C">
                        <w:rPr>
                          <w:rFonts w:ascii="Times New Roman" w:hAnsi="Times New Roman" w:cs="Times New Roman"/>
                          <w:szCs w:val="22"/>
                        </w:rPr>
                        <w:t>immigrants</w:t>
                      </w:r>
                      <w:proofErr w:type="gramEnd"/>
                      <w:r w:rsidRPr="0049707C">
                        <w:rPr>
                          <w:rFonts w:ascii="Times New Roman" w:hAnsi="Times New Roman" w:cs="Times New Roman"/>
                          <w:szCs w:val="22"/>
                        </w:rPr>
                        <w:t xml:space="preserve"> sc</w:t>
                      </w:r>
                      <w:r>
                        <w:rPr>
                          <w:rFonts w:ascii="Times New Roman" w:hAnsi="Times New Roman" w:cs="Times New Roman"/>
                          <w:szCs w:val="22"/>
                        </w:rPr>
                        <w:t>apegoats for our nation's prob</w:t>
                      </w:r>
                      <w:r w:rsidRPr="0049707C">
                        <w:rPr>
                          <w:rFonts w:ascii="Times New Roman" w:hAnsi="Times New Roman" w:cs="Times New Roman"/>
                          <w:szCs w:val="22"/>
                        </w:rPr>
                        <w:t>lems? What should we do and not do about crime?</w:t>
                      </w:r>
                    </w:p>
                    <w:p w:rsidR="00112184" w:rsidRPr="0049707C" w:rsidRDefault="00112184" w:rsidP="00112184">
                      <w:pPr>
                        <w:pStyle w:val="PlainText"/>
                        <w:spacing w:line="360" w:lineRule="auto"/>
                        <w:rPr>
                          <w:rFonts w:ascii="Times New Roman" w:hAnsi="Times New Roman" w:cs="Times New Roman"/>
                          <w:szCs w:val="22"/>
                        </w:rPr>
                      </w:pPr>
                      <w:r w:rsidRPr="0049707C">
                        <w:rPr>
                          <w:rFonts w:ascii="Times New Roman" w:hAnsi="Times New Roman" w:cs="Times New Roman"/>
                          <w:szCs w:val="22"/>
                        </w:rPr>
                        <w:t>What should be the future of affirmative action? Have American blacks, Nathan Glazer admits, turned out to be “not like the immigrants of yesterday”?</w:t>
                      </w:r>
                    </w:p>
                    <w:p w:rsidR="00112184" w:rsidRPr="0049707C" w:rsidRDefault="00112184" w:rsidP="00112184">
                      <w:pPr>
                        <w:pStyle w:val="PlainText"/>
                        <w:spacing w:line="276" w:lineRule="auto"/>
                        <w:rPr>
                          <w:rFonts w:ascii="Times New Roman" w:hAnsi="Times New Roman" w:cs="Times New Roman"/>
                          <w:szCs w:val="22"/>
                        </w:rPr>
                      </w:pPr>
                    </w:p>
                    <w:p w:rsidR="00112184" w:rsidRDefault="00112184" w:rsidP="00112184">
                      <w:pPr>
                        <w:rPr>
                          <w:rFonts w:cs="Times New Roman"/>
                        </w:rPr>
                      </w:pPr>
                      <w:r>
                        <w:rPr>
                          <w:rFonts w:cs="Times New Roman"/>
                        </w:rPr>
                        <w:br w:type="page"/>
                      </w:r>
                    </w:p>
                    <w:p w:rsidR="00112184" w:rsidRDefault="00112184"/>
                  </w:txbxContent>
                </v:textbox>
              </v:shape>
            </w:pict>
          </mc:Fallback>
        </mc:AlternateContent>
      </w:r>
    </w:p>
    <w:p w:rsidR="00112184" w:rsidRDefault="00717C8E">
      <w:pPr>
        <w:rPr>
          <w:rFonts w:cs="Times New Roman"/>
        </w:rPr>
      </w:pPr>
      <w:r w:rsidRPr="00112184">
        <w:rPr>
          <w:rFonts w:cs="Times New Roman"/>
          <w:noProof/>
        </w:rPr>
        <mc:AlternateContent>
          <mc:Choice Requires="wps">
            <w:drawing>
              <wp:anchor distT="0" distB="0" distL="114300" distR="114300" simplePos="0" relativeHeight="251679744" behindDoc="0" locked="0" layoutInCell="1" allowOverlap="1" wp14:anchorId="38641EB6" wp14:editId="73FAFD30">
                <wp:simplePos x="0" y="0"/>
                <wp:positionH relativeFrom="column">
                  <wp:posOffset>-362585</wp:posOffset>
                </wp:positionH>
                <wp:positionV relativeFrom="paragraph">
                  <wp:posOffset>183515</wp:posOffset>
                </wp:positionV>
                <wp:extent cx="2374265" cy="1403985"/>
                <wp:effectExtent l="0" t="0" r="381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112184" w:rsidRDefault="009C0262">
                            <w:pPr>
                              <w:rPr>
                                <w:rFonts w:asciiTheme="minorHAnsi" w:hAnsiTheme="minorHAnsi" w:cstheme="minorHAnsi"/>
                                <w:i/>
                                <w:sz w:val="18"/>
                              </w:rPr>
                            </w:pPr>
                            <w:proofErr w:type="gramStart"/>
                            <w:r w:rsidRPr="009C0262">
                              <w:rPr>
                                <w:rFonts w:asciiTheme="minorHAnsi" w:hAnsiTheme="minorHAnsi" w:cstheme="minorHAnsi"/>
                                <w:i/>
                                <w:sz w:val="18"/>
                              </w:rPr>
                              <w:t>Another comment on the new multicultural—black vs. white—reality.</w:t>
                            </w:r>
                            <w:proofErr w:type="gramEnd"/>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Pr="009C0262" w:rsidRDefault="009C0262">
                            <w:pPr>
                              <w:rPr>
                                <w:rFonts w:asciiTheme="minorHAnsi" w:hAnsiTheme="minorHAnsi" w:cstheme="minorHAnsi"/>
                                <w:i/>
                                <w:sz w:val="18"/>
                              </w:rPr>
                            </w:pPr>
                            <w:r>
                              <w:rPr>
                                <w:rFonts w:asciiTheme="minorHAnsi" w:hAnsiTheme="minorHAnsi" w:cstheme="minorHAnsi"/>
                                <w:i/>
                                <w:sz w:val="18"/>
                              </w:rPr>
                              <w:t xml:space="preserve">Like Payne, </w:t>
                            </w:r>
                            <w:proofErr w:type="spellStart"/>
                            <w:r>
                              <w:rPr>
                                <w:rFonts w:asciiTheme="minorHAnsi" w:hAnsiTheme="minorHAnsi" w:cstheme="minorHAnsi"/>
                                <w:i/>
                                <w:sz w:val="18"/>
                              </w:rPr>
                              <w:t>Takaki</w:t>
                            </w:r>
                            <w:proofErr w:type="spellEnd"/>
                            <w:r>
                              <w:rPr>
                                <w:rFonts w:asciiTheme="minorHAnsi" w:hAnsiTheme="minorHAnsi" w:cstheme="minorHAnsi"/>
                                <w:i/>
                                <w:sz w:val="18"/>
                              </w:rPr>
                              <w:t xml:space="preserve"> emphasizes the importance of economic factors—rich vs. poor.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8.55pt;margin-top:14.4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Q7Iw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" stroked="f">
                <v:textbox style="mso-fit-shape-to-text:t">
                  <w:txbxContent>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112184" w:rsidRDefault="009C0262">
                      <w:pPr>
                        <w:rPr>
                          <w:rFonts w:asciiTheme="minorHAnsi" w:hAnsiTheme="minorHAnsi" w:cstheme="minorHAnsi"/>
                          <w:i/>
                          <w:sz w:val="18"/>
                        </w:rPr>
                      </w:pPr>
                      <w:proofErr w:type="gramStart"/>
                      <w:r w:rsidRPr="009C0262">
                        <w:rPr>
                          <w:rFonts w:asciiTheme="minorHAnsi" w:hAnsiTheme="minorHAnsi" w:cstheme="minorHAnsi"/>
                          <w:i/>
                          <w:sz w:val="18"/>
                        </w:rPr>
                        <w:t>Another comment on the new multicultural—black vs. white—reality.</w:t>
                      </w:r>
                      <w:proofErr w:type="gramEnd"/>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Default="009C0262">
                      <w:pPr>
                        <w:rPr>
                          <w:rFonts w:asciiTheme="minorHAnsi" w:hAnsiTheme="minorHAnsi" w:cstheme="minorHAnsi"/>
                          <w:i/>
                          <w:sz w:val="18"/>
                        </w:rPr>
                      </w:pPr>
                    </w:p>
                    <w:p w:rsidR="009C0262" w:rsidRPr="009C0262" w:rsidRDefault="009C0262">
                      <w:pPr>
                        <w:rPr>
                          <w:rFonts w:asciiTheme="minorHAnsi" w:hAnsiTheme="minorHAnsi" w:cstheme="minorHAnsi"/>
                          <w:i/>
                          <w:sz w:val="18"/>
                        </w:rPr>
                      </w:pPr>
                      <w:r>
                        <w:rPr>
                          <w:rFonts w:asciiTheme="minorHAnsi" w:hAnsiTheme="minorHAnsi" w:cstheme="minorHAnsi"/>
                          <w:i/>
                          <w:sz w:val="18"/>
                        </w:rPr>
                        <w:t xml:space="preserve">Like Payne, </w:t>
                      </w:r>
                      <w:proofErr w:type="spellStart"/>
                      <w:r>
                        <w:rPr>
                          <w:rFonts w:asciiTheme="minorHAnsi" w:hAnsiTheme="minorHAnsi" w:cstheme="minorHAnsi"/>
                          <w:i/>
                          <w:sz w:val="18"/>
                        </w:rPr>
                        <w:t>Takaki</w:t>
                      </w:r>
                      <w:proofErr w:type="spellEnd"/>
                      <w:r>
                        <w:rPr>
                          <w:rFonts w:asciiTheme="minorHAnsi" w:hAnsiTheme="minorHAnsi" w:cstheme="minorHAnsi"/>
                          <w:i/>
                          <w:sz w:val="18"/>
                        </w:rPr>
                        <w:t xml:space="preserve"> emphasizes the importance of economic factors—rich vs. poor.</w:t>
                      </w:r>
                    </w:p>
                  </w:txbxContent>
                </v:textbox>
              </v:shape>
            </w:pict>
          </mc:Fallback>
        </mc:AlternateContent>
      </w:r>
      <w:r w:rsidR="00112184">
        <w:rPr>
          <w:rFonts w:cs="Times New Roman"/>
        </w:rPr>
        <w:br w:type="page"/>
      </w:r>
    </w:p>
    <w:p w:rsidR="00890D75" w:rsidRPr="0049707C" w:rsidRDefault="0039449D" w:rsidP="003178C2">
      <w:pPr>
        <w:rPr>
          <w:rFonts w:cs="Times New Roman"/>
        </w:rPr>
      </w:pPr>
      <w:r w:rsidRPr="0049707C">
        <w:rPr>
          <w:rFonts w:cs="Times New Roman"/>
        </w:rPr>
        <w:lastRenderedPageBreak/>
        <w:t xml:space="preserve">MAKE </w:t>
      </w:r>
      <w:r>
        <w:rPr>
          <w:rFonts w:cs="Times New Roman"/>
        </w:rPr>
        <w:t>CONNECTIONS BETWEEN</w:t>
      </w:r>
      <w:r w:rsidRPr="0049707C">
        <w:rPr>
          <w:rFonts w:cs="Times New Roman"/>
        </w:rPr>
        <w:t xml:space="preserve"> DIFFERENT TEXTS</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The texts by Lawson, Payne, and </w:t>
      </w:r>
      <w:proofErr w:type="spellStart"/>
      <w:r w:rsidRPr="0049707C">
        <w:rPr>
          <w:rFonts w:ascii="Times New Roman" w:hAnsi="Times New Roman" w:cs="Times New Roman"/>
          <w:szCs w:val="22"/>
        </w:rPr>
        <w:t>Takaki</w:t>
      </w:r>
      <w:proofErr w:type="spellEnd"/>
      <w:r w:rsidRPr="0049707C">
        <w:rPr>
          <w:rFonts w:ascii="Times New Roman" w:hAnsi="Times New Roman" w:cs="Times New Roman"/>
          <w:szCs w:val="22"/>
        </w:rPr>
        <w:t xml:space="preserve"> all deal with race in America, but race is such a large topic that you cannot assume that connections are going to leap off the page at you. In fact, each text deals with a main issue that does not immediately connect with those of the others:</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39449D">
      <w:pPr>
        <w:pStyle w:val="PlainText"/>
        <w:numPr>
          <w:ilvl w:val="0"/>
          <w:numId w:val="1"/>
        </w:numPr>
        <w:spacing w:line="276" w:lineRule="auto"/>
        <w:rPr>
          <w:rFonts w:ascii="Times New Roman" w:hAnsi="Times New Roman" w:cs="Times New Roman"/>
          <w:szCs w:val="22"/>
        </w:rPr>
      </w:pPr>
      <w:r w:rsidRPr="0049707C">
        <w:rPr>
          <w:rFonts w:ascii="Times New Roman" w:hAnsi="Times New Roman" w:cs="Times New Roman"/>
          <w:szCs w:val="22"/>
        </w:rPr>
        <w:t>Lawson emphasizes the importance of federal actions for advan</w:t>
      </w:r>
      <w:r w:rsidR="0039449D">
        <w:rPr>
          <w:rFonts w:ascii="Times New Roman" w:hAnsi="Times New Roman" w:cs="Times New Roman"/>
          <w:szCs w:val="22"/>
        </w:rPr>
        <w:t>cing the cause of civil rights.</w:t>
      </w:r>
    </w:p>
    <w:p w:rsidR="00890D75" w:rsidRPr="0049707C" w:rsidRDefault="00890D75" w:rsidP="0039449D">
      <w:pPr>
        <w:pStyle w:val="PlainText"/>
        <w:numPr>
          <w:ilvl w:val="0"/>
          <w:numId w:val="1"/>
        </w:numPr>
        <w:spacing w:line="276" w:lineRule="auto"/>
        <w:rPr>
          <w:rFonts w:ascii="Times New Roman" w:hAnsi="Times New Roman" w:cs="Times New Roman"/>
          <w:szCs w:val="22"/>
        </w:rPr>
      </w:pPr>
      <w:r w:rsidRPr="0049707C">
        <w:rPr>
          <w:rFonts w:ascii="Times New Roman" w:hAnsi="Times New Roman" w:cs="Times New Roman"/>
          <w:szCs w:val="22"/>
        </w:rPr>
        <w:t>Payne contends that the terms we use to ta</w:t>
      </w:r>
      <w:r w:rsidR="0039449D">
        <w:rPr>
          <w:rFonts w:ascii="Times New Roman" w:hAnsi="Times New Roman" w:cs="Times New Roman"/>
          <w:szCs w:val="22"/>
        </w:rPr>
        <w:t>lk about the civil rights move</w:t>
      </w:r>
      <w:r w:rsidRPr="0049707C">
        <w:rPr>
          <w:rFonts w:ascii="Times New Roman" w:hAnsi="Times New Roman" w:cs="Times New Roman"/>
          <w:szCs w:val="22"/>
        </w:rPr>
        <w:t>ment distort its goals and accomplishments.</w:t>
      </w:r>
    </w:p>
    <w:p w:rsidR="00890D75" w:rsidRPr="0049707C" w:rsidRDefault="00890D75" w:rsidP="0039449D">
      <w:pPr>
        <w:pStyle w:val="PlainText"/>
        <w:numPr>
          <w:ilvl w:val="0"/>
          <w:numId w:val="1"/>
        </w:numPr>
        <w:spacing w:line="276" w:lineRule="auto"/>
        <w:rPr>
          <w:rFonts w:ascii="Times New Roman" w:hAnsi="Times New Roman" w:cs="Times New Roman"/>
          <w:szCs w:val="22"/>
        </w:rPr>
      </w:pPr>
      <w:proofErr w:type="spellStart"/>
      <w:r w:rsidRPr="0049707C">
        <w:rPr>
          <w:rFonts w:ascii="Times New Roman" w:hAnsi="Times New Roman" w:cs="Times New Roman"/>
          <w:szCs w:val="22"/>
        </w:rPr>
        <w:t>Takaki</w:t>
      </w:r>
      <w:proofErr w:type="spellEnd"/>
      <w:r w:rsidRPr="0049707C">
        <w:rPr>
          <w:rFonts w:ascii="Times New Roman" w:hAnsi="Times New Roman" w:cs="Times New Roman"/>
          <w:szCs w:val="22"/>
        </w:rPr>
        <w:t xml:space="preserve"> writes about the 1992 Los Angeles riots, arguing that desperate economic circumstances led to an outburst of multicultural violence.</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proofErr w:type="gramStart"/>
      <w:r w:rsidRPr="0049707C">
        <w:rPr>
          <w:rFonts w:ascii="Times New Roman" w:hAnsi="Times New Roman" w:cs="Times New Roman"/>
          <w:szCs w:val="22"/>
        </w:rPr>
        <w:t>But</w:t>
      </w:r>
      <w:proofErr w:type="gramEnd"/>
      <w:r w:rsidRPr="0049707C">
        <w:rPr>
          <w:rFonts w:ascii="Times New Roman" w:hAnsi="Times New Roman" w:cs="Times New Roman"/>
          <w:szCs w:val="22"/>
        </w:rPr>
        <w:t xml:space="preserve"> closer reading does suggest connections. Both Lawson and Payne are writing about the civil rights movement. They seem to agree that civil rights activists were a crucial minority in the black community, but they seem to disagree on the importance of legislation versus economic factors.</w:t>
      </w:r>
    </w:p>
    <w:p w:rsidR="00890D75" w:rsidRPr="0049707C" w:rsidRDefault="00890D75"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Notice how our annotations call out these connections: “Payne talks about African Americans’ preferring ‘privilege</w:t>
      </w:r>
      <w:r w:rsidR="0039449D">
        <w:rPr>
          <w:rFonts w:ascii="Times New Roman" w:hAnsi="Times New Roman" w:cs="Times New Roman"/>
          <w:szCs w:val="22"/>
        </w:rPr>
        <w:t>s’ and 'resources' to ‘integra</w:t>
      </w:r>
      <w:r w:rsidRPr="0049707C">
        <w:rPr>
          <w:rFonts w:ascii="Times New Roman" w:hAnsi="Times New Roman" w:cs="Times New Roman"/>
          <w:szCs w:val="22"/>
        </w:rPr>
        <w:t xml:space="preserve">tion.’” </w:t>
      </w:r>
      <w:proofErr w:type="gramStart"/>
      <w:r w:rsidRPr="0049707C">
        <w:rPr>
          <w:rFonts w:ascii="Times New Roman" w:hAnsi="Times New Roman" w:cs="Times New Roman"/>
          <w:szCs w:val="22"/>
        </w:rPr>
        <w:t>“Are Lawson and Payne on the s</w:t>
      </w:r>
      <w:r w:rsidR="0039449D">
        <w:rPr>
          <w:rFonts w:ascii="Times New Roman" w:hAnsi="Times New Roman" w:cs="Times New Roman"/>
          <w:szCs w:val="22"/>
        </w:rPr>
        <w:t>ame page about the black commu</w:t>
      </w:r>
      <w:r w:rsidRPr="0049707C">
        <w:rPr>
          <w:rFonts w:ascii="Times New Roman" w:hAnsi="Times New Roman" w:cs="Times New Roman"/>
          <w:szCs w:val="22"/>
        </w:rPr>
        <w:t>nity’s not being ‘monolithic’ . . . in its appr</w:t>
      </w:r>
      <w:r w:rsidR="0039449D">
        <w:rPr>
          <w:rFonts w:ascii="Times New Roman" w:hAnsi="Times New Roman" w:cs="Times New Roman"/>
          <w:szCs w:val="22"/>
        </w:rPr>
        <w:t>oach to civil rights?"</w:t>
      </w:r>
      <w:proofErr w:type="gramEnd"/>
      <w:r w:rsidR="0039449D">
        <w:rPr>
          <w:rFonts w:ascii="Times New Roman" w:hAnsi="Times New Roman" w:cs="Times New Roman"/>
          <w:szCs w:val="22"/>
        </w:rPr>
        <w:t xml:space="preserve"> “Lawson, </w:t>
      </w:r>
      <w:r w:rsidRPr="0049707C">
        <w:rPr>
          <w:rFonts w:ascii="Times New Roman" w:hAnsi="Times New Roman" w:cs="Times New Roman"/>
          <w:szCs w:val="22"/>
        </w:rPr>
        <w:t>b</w:t>
      </w:r>
      <w:r w:rsidR="0039449D">
        <w:rPr>
          <w:rFonts w:ascii="Times New Roman" w:hAnsi="Times New Roman" w:cs="Times New Roman"/>
          <w:szCs w:val="22"/>
        </w:rPr>
        <w:t>y</w:t>
      </w:r>
      <w:r w:rsidRPr="0049707C">
        <w:rPr>
          <w:rFonts w:ascii="Times New Roman" w:hAnsi="Times New Roman" w:cs="Times New Roman"/>
          <w:szCs w:val="22"/>
        </w:rPr>
        <w:t xml:space="preserve"> contrast, emphasizes that civil rights were vital to the struggle for equality." "Payne</w:t>
      </w:r>
      <w:r w:rsidR="0039449D">
        <w:rPr>
          <w:rFonts w:ascii="Times New Roman" w:hAnsi="Times New Roman" w:cs="Times New Roman"/>
          <w:szCs w:val="22"/>
        </w:rPr>
        <w:t xml:space="preserve">'s examples suggest that economic equality, </w:t>
      </w:r>
      <w:r w:rsidRPr="0049707C">
        <w:rPr>
          <w:rFonts w:ascii="Times New Roman" w:hAnsi="Times New Roman" w:cs="Times New Roman"/>
          <w:szCs w:val="22"/>
        </w:rPr>
        <w:t>not legal rights, is what the civil rights movement was about.</w:t>
      </w:r>
    </w:p>
    <w:p w:rsidR="00890D75" w:rsidRPr="0049707C" w:rsidRDefault="00890D75" w:rsidP="0039449D">
      <w:pPr>
        <w:pStyle w:val="PlainText"/>
        <w:spacing w:line="276" w:lineRule="auto"/>
        <w:ind w:firstLine="720"/>
        <w:rPr>
          <w:rFonts w:ascii="Times New Roman" w:hAnsi="Times New Roman" w:cs="Times New Roman"/>
          <w:szCs w:val="22"/>
        </w:rPr>
      </w:pPr>
      <w:r w:rsidRPr="0049707C">
        <w:rPr>
          <w:rFonts w:ascii="Times New Roman" w:hAnsi="Times New Roman" w:cs="Times New Roman"/>
          <w:szCs w:val="22"/>
        </w:rPr>
        <w:t xml:space="preserve">Turning to </w:t>
      </w:r>
      <w:proofErr w:type="spellStart"/>
      <w:r w:rsidRPr="0049707C">
        <w:rPr>
          <w:rFonts w:ascii="Times New Roman" w:hAnsi="Times New Roman" w:cs="Times New Roman"/>
          <w:szCs w:val="22"/>
        </w:rPr>
        <w:t>Takaki</w:t>
      </w:r>
      <w:proofErr w:type="spellEnd"/>
      <w:r w:rsidRPr="0049707C">
        <w:rPr>
          <w:rFonts w:ascii="Times New Roman" w:hAnsi="Times New Roman" w:cs="Times New Roman"/>
          <w:szCs w:val="22"/>
        </w:rPr>
        <w:t xml:space="preserve">, we notice that he is also writing about economic inequality and race, but in the 1990s, not the 1950s and 19605: More recent examples of economic inequality than </w:t>
      </w:r>
      <w:proofErr w:type="gramStart"/>
      <w:r w:rsidRPr="0049707C">
        <w:rPr>
          <w:rFonts w:ascii="Times New Roman" w:hAnsi="Times New Roman" w:cs="Times New Roman"/>
          <w:szCs w:val="22"/>
        </w:rPr>
        <w:t>Payne’s</w:t>
      </w:r>
      <w:proofErr w:type="gramEnd"/>
      <w:r w:rsidRPr="0049707C">
        <w:rPr>
          <w:rFonts w:ascii="Times New Roman" w:hAnsi="Times New Roman" w:cs="Times New Roman"/>
          <w:szCs w:val="22"/>
        </w:rPr>
        <w:t>. Decades after the civil rights movement, economic inequali</w:t>
      </w:r>
      <w:r w:rsidR="0039449D">
        <w:rPr>
          <w:rFonts w:ascii="Times New Roman" w:hAnsi="Times New Roman" w:cs="Times New Roman"/>
          <w:szCs w:val="22"/>
        </w:rPr>
        <w:t xml:space="preserve">ty remains an issue." </w:t>
      </w:r>
      <w:proofErr w:type="gramStart"/>
      <w:r w:rsidR="0039449D">
        <w:rPr>
          <w:rFonts w:ascii="Times New Roman" w:hAnsi="Times New Roman" w:cs="Times New Roman"/>
          <w:szCs w:val="22"/>
        </w:rPr>
        <w:t>But</w:t>
      </w:r>
      <w:proofErr w:type="gramEnd"/>
      <w:r w:rsidR="0039449D">
        <w:rPr>
          <w:rFonts w:ascii="Times New Roman" w:hAnsi="Times New Roman" w:cs="Times New Roman"/>
          <w:szCs w:val="22"/>
        </w:rPr>
        <w:t xml:space="preserve"> </w:t>
      </w:r>
      <w:proofErr w:type="spellStart"/>
      <w:r w:rsidR="0039449D">
        <w:rPr>
          <w:rFonts w:ascii="Times New Roman" w:hAnsi="Times New Roman" w:cs="Times New Roman"/>
          <w:szCs w:val="22"/>
        </w:rPr>
        <w:t>Takaki</w:t>
      </w:r>
      <w:proofErr w:type="spellEnd"/>
      <w:r w:rsidRPr="0049707C">
        <w:rPr>
          <w:rFonts w:ascii="Times New Roman" w:hAnsi="Times New Roman" w:cs="Times New Roman"/>
          <w:szCs w:val="22"/>
        </w:rPr>
        <w:t xml:space="preserve"> adds another</w:t>
      </w:r>
    </w:p>
    <w:p w:rsidR="00890D75" w:rsidRPr="0049707C" w:rsidRDefault="00890D75" w:rsidP="00C86DEE">
      <w:pPr>
        <w:pStyle w:val="PlainText"/>
        <w:spacing w:line="276" w:lineRule="auto"/>
        <w:rPr>
          <w:rFonts w:ascii="Times New Roman" w:hAnsi="Times New Roman" w:cs="Times New Roman"/>
          <w:szCs w:val="22"/>
        </w:rPr>
      </w:pPr>
      <w:proofErr w:type="gramStart"/>
      <w:r w:rsidRPr="0049707C">
        <w:rPr>
          <w:rFonts w:ascii="Times New Roman" w:hAnsi="Times New Roman" w:cs="Times New Roman"/>
          <w:szCs w:val="22"/>
        </w:rPr>
        <w:t>factor</w:t>
      </w:r>
      <w:proofErr w:type="gramEnd"/>
      <w:r w:rsidRPr="0049707C">
        <w:rPr>
          <w:rFonts w:ascii="Times New Roman" w:hAnsi="Times New Roman" w:cs="Times New Roman"/>
          <w:szCs w:val="22"/>
        </w:rPr>
        <w:t>: economic inequality in an increasi</w:t>
      </w:r>
      <w:r w:rsidR="0039449D">
        <w:rPr>
          <w:rFonts w:ascii="Times New Roman" w:hAnsi="Times New Roman" w:cs="Times New Roman"/>
          <w:szCs w:val="22"/>
        </w:rPr>
        <w:t xml:space="preserve">ngly multicultural America. Our </w:t>
      </w:r>
      <w:r w:rsidRPr="0049707C">
        <w:rPr>
          <w:rFonts w:ascii="Times New Roman" w:hAnsi="Times New Roman" w:cs="Times New Roman"/>
          <w:szCs w:val="22"/>
        </w:rPr>
        <w:t>comment: “In a multiethnic America, do Payne's and Lawson</w:t>
      </w:r>
      <w:r w:rsidR="0039449D">
        <w:rPr>
          <w:rFonts w:ascii="Times New Roman" w:hAnsi="Times New Roman" w:cs="Times New Roman"/>
          <w:szCs w:val="22"/>
        </w:rPr>
        <w:t>’</w:t>
      </w:r>
      <w:r w:rsidRPr="0049707C">
        <w:rPr>
          <w:rFonts w:ascii="Times New Roman" w:hAnsi="Times New Roman" w:cs="Times New Roman"/>
          <w:szCs w:val="22"/>
        </w:rPr>
        <w:t>s focus on black-and-white civil rights still apply?"</w:t>
      </w:r>
    </w:p>
    <w:p w:rsidR="00890D75" w:rsidRPr="0049707C" w:rsidRDefault="00890D75" w:rsidP="0039449D">
      <w:pPr>
        <w:pStyle w:val="PlainText"/>
        <w:spacing w:line="276" w:lineRule="auto"/>
        <w:ind w:firstLine="720"/>
        <w:rPr>
          <w:rFonts w:ascii="Times New Roman" w:hAnsi="Times New Roman" w:cs="Times New Roman"/>
          <w:szCs w:val="22"/>
        </w:rPr>
      </w:pPr>
      <w:r w:rsidRPr="0049707C">
        <w:rPr>
          <w:rFonts w:ascii="Times New Roman" w:hAnsi="Times New Roman" w:cs="Times New Roman"/>
          <w:szCs w:val="22"/>
        </w:rPr>
        <w:t>With these annotations, we are starting to think critically about the ideas in the essays, speculating about what they mean. Notice, however, that not all of the annotations make connections. Some try to get at the gist of the arguments: “Is this Payne's main claim?" Some note examples: “More examples of increasing economic inequali</w:t>
      </w:r>
      <w:r w:rsidR="0039449D">
        <w:rPr>
          <w:rFonts w:ascii="Times New Roman" w:hAnsi="Times New Roman" w:cs="Times New Roman"/>
          <w:szCs w:val="22"/>
        </w:rPr>
        <w:t>ty." Some offer impromptu opin</w:t>
      </w:r>
      <w:r w:rsidRPr="0049707C">
        <w:rPr>
          <w:rFonts w:ascii="Times New Roman" w:hAnsi="Times New Roman" w:cs="Times New Roman"/>
          <w:szCs w:val="22"/>
        </w:rPr>
        <w:t>ions and reactions: “The dream is not only deferred; it seems to be moving further away!" You should not expect every annotation to contribute to your synthesis. Instead, use them to record your responses and spur your thinking too.</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39449D"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DECIDE WHAT THOSE CONNECTIONS MEAN</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Having annotated the selections, we filled out the worksheet in Figure 7.2, making notes in the grid to help us see the three texts in relation to one another. Our worksheet included columns for</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39449D">
      <w:pPr>
        <w:pStyle w:val="PlainText"/>
        <w:numPr>
          <w:ilvl w:val="0"/>
          <w:numId w:val="2"/>
        </w:numPr>
        <w:spacing w:line="276" w:lineRule="auto"/>
        <w:rPr>
          <w:rFonts w:ascii="Times New Roman" w:hAnsi="Times New Roman" w:cs="Times New Roman"/>
          <w:szCs w:val="22"/>
        </w:rPr>
      </w:pPr>
      <w:r w:rsidRPr="0049707C">
        <w:rPr>
          <w:rFonts w:ascii="Times New Roman" w:hAnsi="Times New Roman" w:cs="Times New Roman"/>
          <w:szCs w:val="22"/>
        </w:rPr>
        <w:t>author and source information,</w:t>
      </w:r>
    </w:p>
    <w:p w:rsidR="00890D75" w:rsidRPr="0049707C" w:rsidRDefault="00890D75" w:rsidP="0039449D">
      <w:pPr>
        <w:pStyle w:val="PlainText"/>
        <w:numPr>
          <w:ilvl w:val="0"/>
          <w:numId w:val="2"/>
        </w:numPr>
        <w:spacing w:line="276" w:lineRule="auto"/>
        <w:rPr>
          <w:rFonts w:ascii="Times New Roman" w:hAnsi="Times New Roman" w:cs="Times New Roman"/>
          <w:szCs w:val="22"/>
        </w:rPr>
      </w:pPr>
      <w:r w:rsidRPr="0049707C">
        <w:rPr>
          <w:rFonts w:ascii="Times New Roman" w:hAnsi="Times New Roman" w:cs="Times New Roman"/>
          <w:szCs w:val="22"/>
        </w:rPr>
        <w:t>the gist of each author’s arguments,</w:t>
      </w:r>
    </w:p>
    <w:p w:rsidR="00890D75" w:rsidRPr="0049707C" w:rsidRDefault="00890D75" w:rsidP="0039449D">
      <w:pPr>
        <w:pStyle w:val="PlainText"/>
        <w:numPr>
          <w:ilvl w:val="0"/>
          <w:numId w:val="2"/>
        </w:numPr>
        <w:spacing w:line="276" w:lineRule="auto"/>
        <w:rPr>
          <w:rFonts w:ascii="Times New Roman" w:hAnsi="Times New Roman" w:cs="Times New Roman"/>
          <w:szCs w:val="22"/>
        </w:rPr>
      </w:pPr>
      <w:r w:rsidRPr="0049707C">
        <w:rPr>
          <w:rFonts w:ascii="Times New Roman" w:hAnsi="Times New Roman" w:cs="Times New Roman"/>
          <w:szCs w:val="22"/>
        </w:rPr>
        <w:t>support</w:t>
      </w:r>
      <w:r w:rsidR="0039449D">
        <w:rPr>
          <w:rFonts w:ascii="Times New Roman" w:hAnsi="Times New Roman" w:cs="Times New Roman"/>
          <w:szCs w:val="22"/>
        </w:rPr>
        <w:t>ing examples and illustrations,</w:t>
      </w:r>
    </w:p>
    <w:p w:rsidR="00890D75" w:rsidRPr="0049707C" w:rsidRDefault="00890D75" w:rsidP="0039449D">
      <w:pPr>
        <w:pStyle w:val="PlainText"/>
        <w:numPr>
          <w:ilvl w:val="0"/>
          <w:numId w:val="2"/>
        </w:numPr>
        <w:spacing w:line="276" w:lineRule="auto"/>
        <w:rPr>
          <w:rFonts w:ascii="Times New Roman" w:hAnsi="Times New Roman" w:cs="Times New Roman"/>
          <w:szCs w:val="22"/>
        </w:rPr>
      </w:pPr>
      <w:r w:rsidRPr="0049707C">
        <w:rPr>
          <w:rFonts w:ascii="Times New Roman" w:hAnsi="Times New Roman" w:cs="Times New Roman"/>
          <w:szCs w:val="22"/>
        </w:rPr>
        <w:t>counterarguments,</w:t>
      </w:r>
    </w:p>
    <w:p w:rsidR="00890D75" w:rsidRPr="0049707C" w:rsidRDefault="00890D75" w:rsidP="0039449D">
      <w:pPr>
        <w:pStyle w:val="PlainText"/>
        <w:numPr>
          <w:ilvl w:val="0"/>
          <w:numId w:val="2"/>
        </w:numPr>
        <w:spacing w:line="276" w:lineRule="auto"/>
        <w:rPr>
          <w:rFonts w:ascii="Times New Roman" w:hAnsi="Times New Roman" w:cs="Times New Roman"/>
          <w:szCs w:val="22"/>
        </w:rPr>
      </w:pPr>
      <w:proofErr w:type="gramStart"/>
      <w:r w:rsidRPr="0049707C">
        <w:rPr>
          <w:rFonts w:ascii="Times New Roman" w:hAnsi="Times New Roman" w:cs="Times New Roman"/>
          <w:szCs w:val="22"/>
        </w:rPr>
        <w:t>our</w:t>
      </w:r>
      <w:proofErr w:type="gramEnd"/>
      <w:r w:rsidRPr="0049707C">
        <w:rPr>
          <w:rFonts w:ascii="Times New Roman" w:hAnsi="Times New Roman" w:cs="Times New Roman"/>
          <w:szCs w:val="22"/>
        </w:rPr>
        <w:t xml:space="preserve"> own thoughts.</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lastRenderedPageBreak/>
        <w:t>A worksheet like this one can help you concentrate on similarities and differences in the texts to determine what the connections between texts mean. Of course, you can design your own worksheet as well, tailoring it to your needs and preferences. If you want to take very detailed notes about your authors and sources, for example, you may want to have separate columns for each.</w:t>
      </w:r>
    </w:p>
    <w:p w:rsidR="0039449D" w:rsidRPr="0049707C" w:rsidRDefault="00890D75" w:rsidP="0039449D">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Once you start noticing connections, including points of agreement and disagreement, you can start identifying counterarguments in the readings - for example, Payne countering Lawson's position that equality can be legislated. Identifying counterarguments gives you a sense of what is at issue for each author </w:t>
      </w:r>
      <w:proofErr w:type="gramStart"/>
      <w:r w:rsidRPr="0049707C">
        <w:rPr>
          <w:rFonts w:ascii="Times New Roman" w:hAnsi="Times New Roman" w:cs="Times New Roman"/>
          <w:szCs w:val="22"/>
        </w:rPr>
        <w:t>And</w:t>
      </w:r>
      <w:proofErr w:type="gramEnd"/>
      <w:r w:rsidRPr="0049707C">
        <w:rPr>
          <w:rFonts w:ascii="Times New Roman" w:hAnsi="Times New Roman" w:cs="Times New Roman"/>
          <w:szCs w:val="22"/>
        </w:rPr>
        <w:t xml:space="preserve"> determining what the authors think in relation to one another can help you realize what may be at issue for you. Suppose</w:t>
      </w:r>
      <w:r w:rsidR="0039449D">
        <w:rPr>
          <w:rFonts w:ascii="Times New Roman" w:hAnsi="Times New Roman" w:cs="Times New Roman"/>
          <w:szCs w:val="22"/>
        </w:rPr>
        <w:t xml:space="preserve"> </w:t>
      </w:r>
      <w:r w:rsidR="0039449D" w:rsidRPr="0049707C">
        <w:rPr>
          <w:rFonts w:ascii="Times New Roman" w:hAnsi="Times New Roman" w:cs="Times New Roman"/>
          <w:szCs w:val="22"/>
        </w:rPr>
        <w:t xml:space="preserve">you are struck by Payne's argument that the term civil rights </w:t>
      </w:r>
      <w:proofErr w:type="gramStart"/>
      <w:r w:rsidR="0039449D" w:rsidRPr="0049707C">
        <w:rPr>
          <w:rFonts w:ascii="Times New Roman" w:hAnsi="Times New Roman" w:cs="Times New Roman"/>
          <w:szCs w:val="22"/>
        </w:rPr>
        <w:t>obscures</w:t>
      </w:r>
      <w:proofErr w:type="gramEnd"/>
      <w:r w:rsidR="0039449D" w:rsidRPr="0049707C">
        <w:rPr>
          <w:rFonts w:ascii="Times New Roman" w:hAnsi="Times New Roman" w:cs="Times New Roman"/>
          <w:szCs w:val="22"/>
        </w:rPr>
        <w:t xml:space="preserve"> an equally important issue in African America</w:t>
      </w:r>
      <w:r w:rsidR="0039449D">
        <w:rPr>
          <w:rFonts w:ascii="Times New Roman" w:hAnsi="Times New Roman" w:cs="Times New Roman"/>
          <w:szCs w:val="22"/>
        </w:rPr>
        <w:t>ns’ struggle for equality: eco</w:t>
      </w:r>
      <w:r w:rsidR="0039449D" w:rsidRPr="0049707C">
        <w:rPr>
          <w:rFonts w:ascii="Times New Roman" w:hAnsi="Times New Roman" w:cs="Times New Roman"/>
          <w:szCs w:val="22"/>
        </w:rPr>
        <w:t xml:space="preserve">nomic equality. Suppose you connect Payne’s point about economic inequality with </w:t>
      </w:r>
      <w:proofErr w:type="spellStart"/>
      <w:r w:rsidR="0039449D" w:rsidRPr="0049707C">
        <w:rPr>
          <w:rFonts w:ascii="Times New Roman" w:hAnsi="Times New Roman" w:cs="Times New Roman"/>
          <w:szCs w:val="22"/>
        </w:rPr>
        <w:t>Takaki’s</w:t>
      </w:r>
      <w:proofErr w:type="spellEnd"/>
      <w:r w:rsidR="0039449D" w:rsidRPr="0049707C">
        <w:rPr>
          <w:rFonts w:ascii="Times New Roman" w:hAnsi="Times New Roman" w:cs="Times New Roman"/>
          <w:szCs w:val="22"/>
        </w:rPr>
        <w:t xml:space="preserve"> more-recent examples of racial inequality in the areas </w:t>
      </w:r>
      <w:r w:rsidR="0039449D">
        <w:rPr>
          <w:rFonts w:ascii="Times New Roman" w:hAnsi="Times New Roman" w:cs="Times New Roman"/>
          <w:szCs w:val="22"/>
        </w:rPr>
        <w:t>o</w:t>
      </w:r>
      <w:r w:rsidR="0039449D" w:rsidRPr="0049707C">
        <w:rPr>
          <w:rFonts w:ascii="Times New Roman" w:hAnsi="Times New Roman" w:cs="Times New Roman"/>
          <w:szCs w:val="22"/>
        </w:rPr>
        <w:t>f housing, education, and employment. Turning these ideas</w:t>
      </w:r>
      <w:r w:rsidR="0039449D">
        <w:rPr>
          <w:rFonts w:ascii="Times New Roman" w:hAnsi="Times New Roman" w:cs="Times New Roman"/>
          <w:szCs w:val="22"/>
        </w:rPr>
        <w:t xml:space="preserve"> around in yo</w:t>
      </w:r>
      <w:r w:rsidR="0039449D" w:rsidRPr="0049707C">
        <w:rPr>
          <w:rFonts w:ascii="Times New Roman" w:hAnsi="Times New Roman" w:cs="Times New Roman"/>
          <w:szCs w:val="22"/>
        </w:rPr>
        <w:t>ur mind, you may decide that race-based</w:t>
      </w:r>
      <w:r w:rsidR="0039449D">
        <w:rPr>
          <w:rFonts w:ascii="Times New Roman" w:hAnsi="Times New Roman" w:cs="Times New Roman"/>
          <w:szCs w:val="22"/>
        </w:rPr>
        <w:t xml:space="preserve"> economic inequality in a multicultural soc</w:t>
      </w:r>
      <w:r w:rsidR="0039449D" w:rsidRPr="0049707C">
        <w:rPr>
          <w:rFonts w:ascii="Times New Roman" w:hAnsi="Times New Roman" w:cs="Times New Roman"/>
          <w:szCs w:val="22"/>
        </w:rPr>
        <w:t>iety is a topic you want to explore and develop.</w:t>
      </w:r>
    </w:p>
    <w:p w:rsidR="00436735" w:rsidRDefault="00436735" w:rsidP="00436735">
      <w:pPr>
        <w:pStyle w:val="PlainText"/>
        <w:spacing w:line="276" w:lineRule="auto"/>
        <w:rPr>
          <w:rFonts w:ascii="Times New Roman" w:hAnsi="Times New Roman" w:cs="Times New Roman"/>
          <w:szCs w:val="22"/>
        </w:rPr>
      </w:pPr>
    </w:p>
    <w:p w:rsidR="00436735" w:rsidRPr="003178C2" w:rsidRDefault="00436735" w:rsidP="00436735">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Worksheet for Writing a Synthesis</w:t>
      </w:r>
    </w:p>
    <w:p w:rsidR="00890D75" w:rsidRPr="0049707C" w:rsidRDefault="00890D75" w:rsidP="0039449D">
      <w:pPr>
        <w:pStyle w:val="PlainText"/>
        <w:spacing w:line="276" w:lineRule="auto"/>
        <w:ind w:firstLine="720"/>
        <w:rPr>
          <w:rFonts w:ascii="Times New Roman" w:hAnsi="Times New Roman" w:cs="Times New Roman"/>
          <w:szCs w:val="22"/>
        </w:rPr>
      </w:pPr>
    </w:p>
    <w:tbl>
      <w:tblPr>
        <w:tblStyle w:val="TableGrid"/>
        <w:tblW w:w="0" w:type="auto"/>
        <w:tblLook w:val="04A0" w:firstRow="1" w:lastRow="0" w:firstColumn="1" w:lastColumn="0" w:noHBand="0" w:noVBand="1"/>
      </w:tblPr>
      <w:tblGrid>
        <w:gridCol w:w="1843"/>
        <w:gridCol w:w="1838"/>
        <w:gridCol w:w="2150"/>
        <w:gridCol w:w="1902"/>
        <w:gridCol w:w="1843"/>
      </w:tblGrid>
      <w:tr w:rsidR="00436735" w:rsidRPr="00E20538" w:rsidTr="00E20538">
        <w:tc>
          <w:tcPr>
            <w:tcW w:w="1885" w:type="dxa"/>
          </w:tcPr>
          <w:p w:rsidR="00436735" w:rsidRPr="00E20538" w:rsidRDefault="00E20538" w:rsidP="00C86DEE">
            <w:pPr>
              <w:pStyle w:val="PlainText"/>
              <w:spacing w:line="276" w:lineRule="auto"/>
              <w:rPr>
                <w:rFonts w:ascii="Times New Roman" w:hAnsi="Times New Roman" w:cs="Times New Roman"/>
                <w:b/>
                <w:sz w:val="20"/>
                <w:szCs w:val="22"/>
              </w:rPr>
            </w:pPr>
            <w:r w:rsidRPr="00E20538">
              <w:rPr>
                <w:rFonts w:ascii="Times New Roman" w:hAnsi="Times New Roman" w:cs="Times New Roman"/>
                <w:b/>
                <w:sz w:val="20"/>
                <w:szCs w:val="22"/>
              </w:rPr>
              <w:t>Author and Source</w:t>
            </w:r>
          </w:p>
        </w:tc>
        <w:tc>
          <w:tcPr>
            <w:tcW w:w="1883" w:type="dxa"/>
          </w:tcPr>
          <w:p w:rsidR="00436735" w:rsidRPr="00E20538" w:rsidRDefault="00E20538" w:rsidP="00C86DEE">
            <w:pPr>
              <w:pStyle w:val="PlainText"/>
              <w:spacing w:line="276" w:lineRule="auto"/>
              <w:rPr>
                <w:rFonts w:ascii="Times New Roman" w:hAnsi="Times New Roman" w:cs="Times New Roman"/>
                <w:b/>
                <w:sz w:val="20"/>
                <w:szCs w:val="22"/>
              </w:rPr>
            </w:pPr>
            <w:r w:rsidRPr="00E20538">
              <w:rPr>
                <w:rFonts w:ascii="Times New Roman" w:hAnsi="Times New Roman" w:cs="Times New Roman"/>
                <w:b/>
                <w:sz w:val="20"/>
                <w:szCs w:val="22"/>
              </w:rPr>
              <w:t>Gist of Argument</w:t>
            </w:r>
          </w:p>
        </w:tc>
        <w:tc>
          <w:tcPr>
            <w:tcW w:w="2016" w:type="dxa"/>
          </w:tcPr>
          <w:p w:rsidR="00436735" w:rsidRPr="00E20538" w:rsidRDefault="00E20538" w:rsidP="00C86DEE">
            <w:pPr>
              <w:pStyle w:val="PlainText"/>
              <w:spacing w:line="276" w:lineRule="auto"/>
              <w:rPr>
                <w:rFonts w:ascii="Times New Roman" w:hAnsi="Times New Roman" w:cs="Times New Roman"/>
                <w:b/>
                <w:sz w:val="20"/>
                <w:szCs w:val="22"/>
              </w:rPr>
            </w:pPr>
            <w:r w:rsidRPr="00E20538">
              <w:rPr>
                <w:rFonts w:ascii="Times New Roman" w:hAnsi="Times New Roman" w:cs="Times New Roman"/>
                <w:b/>
                <w:sz w:val="20"/>
                <w:szCs w:val="22"/>
              </w:rPr>
              <w:t>Examples/Illustrations</w:t>
            </w:r>
          </w:p>
        </w:tc>
        <w:tc>
          <w:tcPr>
            <w:tcW w:w="1906" w:type="dxa"/>
          </w:tcPr>
          <w:p w:rsidR="00436735" w:rsidRPr="00E20538" w:rsidRDefault="00E20538" w:rsidP="00C86DEE">
            <w:pPr>
              <w:pStyle w:val="PlainText"/>
              <w:spacing w:line="276" w:lineRule="auto"/>
              <w:rPr>
                <w:rFonts w:ascii="Times New Roman" w:hAnsi="Times New Roman" w:cs="Times New Roman"/>
                <w:b/>
                <w:sz w:val="20"/>
                <w:szCs w:val="22"/>
              </w:rPr>
            </w:pPr>
            <w:r w:rsidRPr="00E20538">
              <w:rPr>
                <w:rFonts w:ascii="Times New Roman" w:hAnsi="Times New Roman" w:cs="Times New Roman"/>
                <w:b/>
                <w:sz w:val="20"/>
                <w:szCs w:val="22"/>
              </w:rPr>
              <w:t>Counterarguments</w:t>
            </w:r>
          </w:p>
        </w:tc>
        <w:tc>
          <w:tcPr>
            <w:tcW w:w="1886" w:type="dxa"/>
          </w:tcPr>
          <w:p w:rsidR="00436735" w:rsidRPr="00E20538" w:rsidRDefault="00E20538" w:rsidP="00C86DEE">
            <w:pPr>
              <w:pStyle w:val="PlainText"/>
              <w:spacing w:line="276" w:lineRule="auto"/>
              <w:rPr>
                <w:rFonts w:ascii="Times New Roman" w:hAnsi="Times New Roman" w:cs="Times New Roman"/>
                <w:b/>
                <w:sz w:val="20"/>
                <w:szCs w:val="22"/>
              </w:rPr>
            </w:pPr>
            <w:r w:rsidRPr="00E20538">
              <w:rPr>
                <w:rFonts w:ascii="Times New Roman" w:hAnsi="Times New Roman" w:cs="Times New Roman"/>
                <w:b/>
                <w:sz w:val="20"/>
                <w:szCs w:val="22"/>
              </w:rPr>
              <w:t>What I Think</w:t>
            </w:r>
          </w:p>
        </w:tc>
      </w:tr>
      <w:tr w:rsidR="00436735" w:rsidRPr="00E20538" w:rsidTr="00E20538">
        <w:tc>
          <w:tcPr>
            <w:tcW w:w="1885" w:type="dxa"/>
          </w:tcPr>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Historian Steven F. Lawson, from “Debating the Civil Rights Movement The View from</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 Nation"</w:t>
            </w:r>
          </w:p>
          <w:p w:rsidR="00436735" w:rsidRPr="00E20538" w:rsidRDefault="00436735" w:rsidP="00436735">
            <w:pPr>
              <w:pStyle w:val="PlainText"/>
              <w:spacing w:line="276" w:lineRule="auto"/>
              <w:rPr>
                <w:rFonts w:ascii="Times New Roman" w:hAnsi="Times New Roman" w:cs="Times New Roman"/>
                <w:sz w:val="20"/>
                <w:szCs w:val="22"/>
              </w:rPr>
            </w:pPr>
          </w:p>
          <w:p w:rsidR="00436735" w:rsidRPr="00E20538" w:rsidRDefault="00436735"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Historian</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Charles Payne, from</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“Debating</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 Civil</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Rights Movement: The View from</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 Trenches”</w:t>
            </w:r>
          </w:p>
          <w:p w:rsidR="00436735" w:rsidRPr="00E20538" w:rsidRDefault="00436735"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Ethnic historian Ronald</w:t>
            </w:r>
          </w:p>
          <w:p w:rsidR="00436735" w:rsidRPr="00E20538" w:rsidRDefault="00436735" w:rsidP="00436735">
            <w:pPr>
              <w:pStyle w:val="PlainText"/>
              <w:spacing w:line="276" w:lineRule="auto"/>
              <w:rPr>
                <w:rFonts w:ascii="Times New Roman" w:hAnsi="Times New Roman" w:cs="Times New Roman"/>
                <w:sz w:val="20"/>
                <w:szCs w:val="22"/>
              </w:rPr>
            </w:pPr>
            <w:proofErr w:type="spellStart"/>
            <w:r w:rsidRPr="00E20538">
              <w:rPr>
                <w:rFonts w:ascii="Times New Roman" w:hAnsi="Times New Roman" w:cs="Times New Roman"/>
                <w:sz w:val="20"/>
                <w:szCs w:val="22"/>
              </w:rPr>
              <w:t>Takaki</w:t>
            </w:r>
            <w:proofErr w:type="spellEnd"/>
            <w:r w:rsidRPr="00E20538">
              <w:rPr>
                <w:rFonts w:ascii="Times New Roman" w:hAnsi="Times New Roman" w:cs="Times New Roman"/>
                <w:sz w:val="20"/>
                <w:szCs w:val="22"/>
              </w:rPr>
              <w:t xml:space="preserve"> “Policies Strategies and</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Solutions”</w:t>
            </w:r>
          </w:p>
          <w:p w:rsidR="00436735" w:rsidRPr="00E20538" w:rsidRDefault="00436735" w:rsidP="00C86DEE">
            <w:pPr>
              <w:pStyle w:val="PlainText"/>
              <w:spacing w:line="276" w:lineRule="auto"/>
              <w:rPr>
                <w:rFonts w:ascii="Times New Roman" w:hAnsi="Times New Roman" w:cs="Times New Roman"/>
                <w:sz w:val="20"/>
                <w:szCs w:val="22"/>
              </w:rPr>
            </w:pPr>
          </w:p>
        </w:tc>
        <w:tc>
          <w:tcPr>
            <w:tcW w:w="1883" w:type="dxa"/>
          </w:tcPr>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Actions taken by the president, Congress, and the</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Supreme Court were all vital to</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advancing the</w:t>
            </w:r>
          </w:p>
          <w:p w:rsidR="00436735" w:rsidRPr="00E20538" w:rsidRDefault="00436735" w:rsidP="00436735">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struggle</w:t>
            </w:r>
            <w:proofErr w:type="gramEnd"/>
            <w:r w:rsidRPr="00E20538">
              <w:rPr>
                <w:rFonts w:ascii="Times New Roman" w:hAnsi="Times New Roman" w:cs="Times New Roman"/>
                <w:sz w:val="20"/>
                <w:szCs w:val="22"/>
              </w:rPr>
              <w:t xml:space="preserve"> for civil rights</w:t>
            </w:r>
            <w:r w:rsidR="00E20538">
              <w:rPr>
                <w:rFonts w:ascii="Times New Roman" w:hAnsi="Times New Roman" w:cs="Times New Roman"/>
                <w:sz w:val="20"/>
                <w:szCs w:val="22"/>
              </w:rPr>
              <w:t>.</w:t>
            </w:r>
          </w:p>
          <w:p w:rsidR="00436735" w:rsidRPr="00E20538" w:rsidRDefault="00436735"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By granting African Americans</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their civil rights the Supreme</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Court did not and</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could not guarantee access to</w:t>
            </w:r>
          </w:p>
          <w:p w:rsidR="00436735" w:rsidRPr="00E20538" w:rsidRDefault="00436735" w:rsidP="00436735">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economic</w:t>
            </w:r>
            <w:proofErr w:type="gramEnd"/>
            <w:r w:rsidRPr="00E20538">
              <w:rPr>
                <w:rFonts w:ascii="Times New Roman" w:hAnsi="Times New Roman" w:cs="Times New Roman"/>
                <w:sz w:val="20"/>
                <w:szCs w:val="22"/>
              </w:rPr>
              <w:t xml:space="preserve"> equality</w:t>
            </w:r>
            <w:r w:rsidR="00E20538">
              <w:rPr>
                <w:rFonts w:ascii="Times New Roman" w:hAnsi="Times New Roman" w:cs="Times New Roman"/>
                <w:sz w:val="20"/>
                <w:szCs w:val="22"/>
              </w:rPr>
              <w:t>.</w:t>
            </w:r>
          </w:p>
          <w:p w:rsidR="00436735" w:rsidRPr="00E20538" w:rsidRDefault="00436735" w:rsidP="00436735">
            <w:pPr>
              <w:pStyle w:val="PlainText"/>
              <w:spacing w:line="276" w:lineRule="auto"/>
              <w:rPr>
                <w:rFonts w:ascii="Times New Roman" w:hAnsi="Times New Roman" w:cs="Times New Roman"/>
                <w:sz w:val="20"/>
                <w:szCs w:val="22"/>
              </w:rPr>
            </w:pP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Economic</w:t>
            </w:r>
          </w:p>
          <w:p w:rsidR="00436735" w:rsidRPr="00E20538" w:rsidRDefault="00E20538"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 xml:space="preserve">inequality </w:t>
            </w:r>
            <w:r w:rsidR="00436735" w:rsidRPr="00E20538">
              <w:rPr>
                <w:rFonts w:ascii="Times New Roman" w:hAnsi="Times New Roman" w:cs="Times New Roman"/>
                <w:sz w:val="20"/>
                <w:szCs w:val="22"/>
              </w:rPr>
              <w:t>urban</w:t>
            </w:r>
            <w:r w:rsidRPr="00E20538">
              <w:rPr>
                <w:rFonts w:ascii="Times New Roman" w:hAnsi="Times New Roman" w:cs="Times New Roman"/>
                <w:sz w:val="20"/>
                <w:szCs w:val="22"/>
              </w:rPr>
              <w:t xml:space="preserve"> areas </w:t>
            </w:r>
            <w:r w:rsidR="00436735" w:rsidRPr="00E20538">
              <w:rPr>
                <w:rFonts w:ascii="Times New Roman" w:hAnsi="Times New Roman" w:cs="Times New Roman"/>
                <w:sz w:val="20"/>
                <w:szCs w:val="22"/>
              </w:rPr>
              <w:t>where ethnic</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minorities live</w:t>
            </w:r>
          </w:p>
          <w:p w:rsidR="00436735" w:rsidRPr="00E20538" w:rsidRDefault="00E20538"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i</w:t>
            </w:r>
            <w:r w:rsidR="00436735" w:rsidRPr="00E20538">
              <w:rPr>
                <w:rFonts w:ascii="Times New Roman" w:hAnsi="Times New Roman" w:cs="Times New Roman"/>
                <w:sz w:val="20"/>
                <w:szCs w:val="22"/>
              </w:rPr>
              <w:t>n poverty and</w:t>
            </w:r>
          </w:p>
          <w:p w:rsidR="00436735" w:rsidRPr="00E20538" w:rsidRDefault="00436735" w:rsidP="00436735">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squalor</w:t>
            </w:r>
            <w:proofErr w:type="gramEnd"/>
            <w:r w:rsidR="00E20538">
              <w:rPr>
                <w:rFonts w:ascii="Times New Roman" w:hAnsi="Times New Roman" w:cs="Times New Roman"/>
                <w:sz w:val="20"/>
                <w:szCs w:val="22"/>
              </w:rPr>
              <w:t>.</w:t>
            </w:r>
          </w:p>
        </w:tc>
        <w:tc>
          <w:tcPr>
            <w:tcW w:w="2016" w:type="dxa"/>
          </w:tcPr>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 executive</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orders, the</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legislation,</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and the court</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decisions that</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promoted</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desegregation</w:t>
            </w:r>
          </w:p>
          <w:p w:rsidR="00436735" w:rsidRPr="00E20538" w:rsidRDefault="00436735"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Continued</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inequalities</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between rich</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and poor</w:t>
            </w:r>
          </w:p>
          <w:p w:rsidR="00436735" w:rsidRPr="00E20538" w:rsidRDefault="00436735"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E20538" w:rsidRPr="00E20538" w:rsidRDefault="00E20538" w:rsidP="00436735">
            <w:pPr>
              <w:pStyle w:val="PlainText"/>
              <w:spacing w:line="276" w:lineRule="auto"/>
              <w:rPr>
                <w:rFonts w:ascii="Times New Roman" w:hAnsi="Times New Roman" w:cs="Times New Roman"/>
                <w:sz w:val="20"/>
                <w:szCs w:val="22"/>
              </w:rPr>
            </w:pP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Inadequate</w:t>
            </w:r>
          </w:p>
          <w:p w:rsidR="00436735" w:rsidRPr="00E20538" w:rsidRDefault="00E20538"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h</w:t>
            </w:r>
            <w:r w:rsidR="00436735" w:rsidRPr="00E20538">
              <w:rPr>
                <w:rFonts w:ascii="Times New Roman" w:hAnsi="Times New Roman" w:cs="Times New Roman"/>
                <w:sz w:val="20"/>
                <w:szCs w:val="22"/>
              </w:rPr>
              <w:t>ousing</w:t>
            </w:r>
            <w:r w:rsidRPr="00E20538">
              <w:rPr>
                <w:rFonts w:ascii="Times New Roman" w:hAnsi="Times New Roman" w:cs="Times New Roman"/>
                <w:sz w:val="20"/>
                <w:szCs w:val="22"/>
              </w:rPr>
              <w:t>, schools,</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employment</w:t>
            </w:r>
          </w:p>
          <w:p w:rsidR="00436735" w:rsidRPr="00E20538" w:rsidRDefault="00436735" w:rsidP="00C86DEE">
            <w:pPr>
              <w:pStyle w:val="PlainText"/>
              <w:spacing w:line="276" w:lineRule="auto"/>
              <w:rPr>
                <w:rFonts w:ascii="Times New Roman" w:hAnsi="Times New Roman" w:cs="Times New Roman"/>
                <w:sz w:val="20"/>
                <w:szCs w:val="22"/>
              </w:rPr>
            </w:pPr>
          </w:p>
        </w:tc>
        <w:tc>
          <w:tcPr>
            <w:tcW w:w="1906" w:type="dxa"/>
          </w:tcPr>
          <w:p w:rsidR="00436735" w:rsidRPr="00E20538" w:rsidRDefault="00E20538"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 xml:space="preserve">Desegregation cannot be </w:t>
            </w:r>
            <w:r w:rsidR="00436735" w:rsidRPr="00E20538">
              <w:rPr>
                <w:rFonts w:ascii="Times New Roman" w:hAnsi="Times New Roman" w:cs="Times New Roman"/>
                <w:sz w:val="20"/>
                <w:szCs w:val="22"/>
              </w:rPr>
              <w:t>le</w:t>
            </w:r>
            <w:r w:rsidRPr="00E20538">
              <w:rPr>
                <w:rFonts w:ascii="Times New Roman" w:hAnsi="Times New Roman" w:cs="Times New Roman"/>
                <w:sz w:val="20"/>
                <w:szCs w:val="22"/>
              </w:rPr>
              <w:t>g</w:t>
            </w:r>
            <w:r w:rsidR="00436735" w:rsidRPr="00E20538">
              <w:rPr>
                <w:rFonts w:ascii="Times New Roman" w:hAnsi="Times New Roman" w:cs="Times New Roman"/>
                <w:sz w:val="20"/>
                <w:szCs w:val="22"/>
              </w:rPr>
              <w:t>islated.</w:t>
            </w:r>
          </w:p>
          <w:p w:rsidR="00436735" w:rsidRPr="00E20538" w:rsidRDefault="00E20538"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 struggle was not sim</w:t>
            </w:r>
            <w:r w:rsidR="00436735" w:rsidRPr="00E20538">
              <w:rPr>
                <w:rFonts w:ascii="Times New Roman" w:hAnsi="Times New Roman" w:cs="Times New Roman"/>
                <w:sz w:val="20"/>
                <w:szCs w:val="22"/>
              </w:rPr>
              <w:t xml:space="preserve">ply about </w:t>
            </w:r>
            <w:r w:rsidRPr="00E20538">
              <w:rPr>
                <w:rFonts w:ascii="Times New Roman" w:hAnsi="Times New Roman" w:cs="Times New Roman"/>
                <w:sz w:val="20"/>
                <w:szCs w:val="22"/>
              </w:rPr>
              <w:t xml:space="preserve">civil rights, it also was about achieving </w:t>
            </w:r>
            <w:r w:rsidR="00436735" w:rsidRPr="00E20538">
              <w:rPr>
                <w:rFonts w:ascii="Times New Roman" w:hAnsi="Times New Roman" w:cs="Times New Roman"/>
                <w:sz w:val="20"/>
                <w:szCs w:val="22"/>
              </w:rPr>
              <w:t>economic</w:t>
            </w:r>
          </w:p>
          <w:p w:rsidR="00436735" w:rsidRPr="00E20538" w:rsidRDefault="00E20538" w:rsidP="00436735">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E</w:t>
            </w:r>
            <w:r w:rsidR="00436735" w:rsidRPr="00E20538">
              <w:rPr>
                <w:rFonts w:ascii="Times New Roman" w:hAnsi="Times New Roman" w:cs="Times New Roman"/>
                <w:sz w:val="20"/>
                <w:szCs w:val="22"/>
              </w:rPr>
              <w:t>quality</w:t>
            </w:r>
            <w:r>
              <w:rPr>
                <w:rFonts w:ascii="Times New Roman" w:hAnsi="Times New Roman" w:cs="Times New Roman"/>
                <w:sz w:val="20"/>
                <w:szCs w:val="22"/>
              </w:rPr>
              <w:t>.</w:t>
            </w:r>
            <w:proofErr w:type="gramEnd"/>
          </w:p>
          <w:p w:rsidR="00436735" w:rsidRPr="00E20538" w:rsidRDefault="00436735"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 executive</w:t>
            </w:r>
          </w:p>
          <w:p w:rsidR="00436735" w:rsidRPr="00E20538" w:rsidRDefault="00E20538"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 xml:space="preserve">orders, legislation, and </w:t>
            </w:r>
            <w:r w:rsidR="00436735" w:rsidRPr="00E20538">
              <w:rPr>
                <w:rFonts w:ascii="Times New Roman" w:hAnsi="Times New Roman" w:cs="Times New Roman"/>
                <w:sz w:val="20"/>
                <w:szCs w:val="22"/>
              </w:rPr>
              <w:t>Court rulings</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that promoted</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desegregation</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indicate that</w:t>
            </w:r>
          </w:p>
          <w:p w:rsidR="00436735" w:rsidRPr="00E20538" w:rsidRDefault="00E20538"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 xml:space="preserve">there was some attempt </w:t>
            </w:r>
            <w:r w:rsidR="00436735" w:rsidRPr="00E20538">
              <w:rPr>
                <w:rFonts w:ascii="Times New Roman" w:hAnsi="Times New Roman" w:cs="Times New Roman"/>
                <w:sz w:val="20"/>
                <w:szCs w:val="22"/>
              </w:rPr>
              <w:t>to achieve</w:t>
            </w:r>
          </w:p>
          <w:p w:rsidR="00436735" w:rsidRPr="00E20538" w:rsidRDefault="00436735" w:rsidP="00436735">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equality</w:t>
            </w:r>
            <w:proofErr w:type="gramEnd"/>
            <w:r w:rsidR="00E20538">
              <w:rPr>
                <w:rFonts w:ascii="Times New Roman" w:hAnsi="Times New Roman" w:cs="Times New Roman"/>
                <w:sz w:val="20"/>
                <w:szCs w:val="22"/>
              </w:rPr>
              <w:t>.</w:t>
            </w:r>
          </w:p>
          <w:p w:rsidR="00E20538" w:rsidRP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436735" w:rsidRPr="00E20538" w:rsidRDefault="00E20538"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Racial equal</w:t>
            </w:r>
            <w:r>
              <w:rPr>
                <w:rFonts w:ascii="Times New Roman" w:hAnsi="Times New Roman" w:cs="Times New Roman"/>
                <w:sz w:val="20"/>
                <w:szCs w:val="22"/>
              </w:rPr>
              <w:t xml:space="preserve">ity has been </w:t>
            </w:r>
            <w:r w:rsidR="00436735" w:rsidRPr="00E20538">
              <w:rPr>
                <w:rFonts w:ascii="Times New Roman" w:hAnsi="Times New Roman" w:cs="Times New Roman"/>
                <w:sz w:val="20"/>
                <w:szCs w:val="22"/>
              </w:rPr>
              <w:t xml:space="preserve">poverty </w:t>
            </w:r>
            <w:r>
              <w:rPr>
                <w:rFonts w:ascii="Times New Roman" w:hAnsi="Times New Roman" w:cs="Times New Roman"/>
                <w:sz w:val="20"/>
                <w:szCs w:val="22"/>
              </w:rPr>
              <w:t>is</w:t>
            </w:r>
            <w:r w:rsidR="00436735" w:rsidRPr="00E20538">
              <w:rPr>
                <w:rFonts w:ascii="Times New Roman" w:hAnsi="Times New Roman" w:cs="Times New Roman"/>
                <w:sz w:val="20"/>
                <w:szCs w:val="22"/>
              </w:rPr>
              <w:t xml:space="preserve"> an</w:t>
            </w:r>
          </w:p>
          <w:p w:rsidR="00436735" w:rsidRPr="00E20538" w:rsidRDefault="00E20538" w:rsidP="00436735">
            <w:pPr>
              <w:pStyle w:val="PlainText"/>
              <w:spacing w:line="276" w:lineRule="auto"/>
              <w:rPr>
                <w:rFonts w:ascii="Times New Roman" w:hAnsi="Times New Roman" w:cs="Times New Roman"/>
                <w:sz w:val="20"/>
                <w:szCs w:val="22"/>
              </w:rPr>
            </w:pPr>
            <w:r>
              <w:rPr>
                <w:rFonts w:ascii="Times New Roman" w:hAnsi="Times New Roman" w:cs="Times New Roman"/>
                <w:sz w:val="20"/>
                <w:szCs w:val="22"/>
              </w:rPr>
              <w:t xml:space="preserve">individual problem not </w:t>
            </w:r>
            <w:r w:rsidR="00436735" w:rsidRPr="00E20538">
              <w:rPr>
                <w:rFonts w:ascii="Times New Roman" w:hAnsi="Times New Roman" w:cs="Times New Roman"/>
                <w:sz w:val="20"/>
                <w:szCs w:val="22"/>
              </w:rPr>
              <w:t>a systemic</w:t>
            </w:r>
          </w:p>
          <w:p w:rsidR="00436735" w:rsidRPr="00E20538" w:rsidRDefault="00436735" w:rsidP="00436735">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one</w:t>
            </w:r>
            <w:proofErr w:type="gramEnd"/>
            <w:r w:rsidR="00E20538">
              <w:rPr>
                <w:rFonts w:ascii="Times New Roman" w:hAnsi="Times New Roman" w:cs="Times New Roman"/>
                <w:sz w:val="20"/>
                <w:szCs w:val="22"/>
              </w:rPr>
              <w:t>.</w:t>
            </w:r>
          </w:p>
          <w:p w:rsidR="00436735" w:rsidRPr="00E20538" w:rsidRDefault="00436735" w:rsidP="00C86DEE">
            <w:pPr>
              <w:pStyle w:val="PlainText"/>
              <w:spacing w:line="276" w:lineRule="auto"/>
              <w:rPr>
                <w:rFonts w:ascii="Times New Roman" w:hAnsi="Times New Roman" w:cs="Times New Roman"/>
                <w:sz w:val="20"/>
                <w:szCs w:val="22"/>
              </w:rPr>
            </w:pPr>
          </w:p>
        </w:tc>
        <w:tc>
          <w:tcPr>
            <w:tcW w:w="1886" w:type="dxa"/>
          </w:tcPr>
          <w:p w:rsidR="00436735" w:rsidRPr="00E20538" w:rsidRDefault="00E20538" w:rsidP="00436735">
            <w:pPr>
              <w:pStyle w:val="PlainText"/>
              <w:spacing w:line="276" w:lineRule="auto"/>
              <w:rPr>
                <w:rFonts w:ascii="Times New Roman" w:hAnsi="Times New Roman" w:cs="Times New Roman"/>
                <w:sz w:val="20"/>
                <w:szCs w:val="22"/>
              </w:rPr>
            </w:pPr>
            <w:r>
              <w:rPr>
                <w:rFonts w:ascii="Times New Roman" w:hAnsi="Times New Roman" w:cs="Times New Roman"/>
                <w:sz w:val="20"/>
                <w:szCs w:val="22"/>
              </w:rPr>
              <w:t xml:space="preserve">I’m not convinced by </w:t>
            </w:r>
            <w:r w:rsidR="00436735" w:rsidRPr="00E20538">
              <w:rPr>
                <w:rFonts w:ascii="Times New Roman" w:hAnsi="Times New Roman" w:cs="Times New Roman"/>
                <w:sz w:val="20"/>
                <w:szCs w:val="22"/>
              </w:rPr>
              <w:t>Lawson’s</w:t>
            </w:r>
          </w:p>
          <w:p w:rsidR="00436735" w:rsidRPr="00E20538" w:rsidRDefault="00436735" w:rsidP="00436735">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argument</w:t>
            </w:r>
            <w:proofErr w:type="gramEnd"/>
            <w:r w:rsidRPr="00E20538">
              <w:rPr>
                <w:rFonts w:ascii="Times New Roman" w:hAnsi="Times New Roman" w:cs="Times New Roman"/>
                <w:sz w:val="20"/>
                <w:szCs w:val="22"/>
              </w:rPr>
              <w:t>.</w:t>
            </w:r>
          </w:p>
          <w:p w:rsidR="00436735" w:rsidRPr="00E20538" w:rsidRDefault="00436735"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E20538" w:rsidRDefault="00E20538" w:rsidP="00436735">
            <w:pPr>
              <w:pStyle w:val="PlainText"/>
              <w:spacing w:line="276" w:lineRule="auto"/>
              <w:rPr>
                <w:rFonts w:ascii="Times New Roman" w:hAnsi="Times New Roman" w:cs="Times New Roman"/>
                <w:sz w:val="20"/>
                <w:szCs w:val="22"/>
              </w:rPr>
            </w:pPr>
          </w:p>
          <w:p w:rsidR="00436735" w:rsidRPr="00E20538" w:rsidRDefault="00E20538" w:rsidP="00436735">
            <w:pPr>
              <w:pStyle w:val="PlainText"/>
              <w:spacing w:line="276" w:lineRule="auto"/>
              <w:rPr>
                <w:rFonts w:ascii="Times New Roman" w:hAnsi="Times New Roman" w:cs="Times New Roman"/>
                <w:sz w:val="20"/>
                <w:szCs w:val="22"/>
              </w:rPr>
            </w:pPr>
            <w:r>
              <w:rPr>
                <w:rFonts w:ascii="Times New Roman" w:hAnsi="Times New Roman" w:cs="Times New Roman"/>
                <w:sz w:val="20"/>
                <w:szCs w:val="22"/>
              </w:rPr>
              <w:t>An interesting argu</w:t>
            </w:r>
            <w:r w:rsidR="00436735" w:rsidRPr="00E20538">
              <w:rPr>
                <w:rFonts w:ascii="Times New Roman" w:hAnsi="Times New Roman" w:cs="Times New Roman"/>
                <w:sz w:val="20"/>
                <w:szCs w:val="22"/>
              </w:rPr>
              <w:t>ment, but I’m</w:t>
            </w:r>
          </w:p>
          <w:p w:rsidR="00436735" w:rsidRPr="00E20538" w:rsidRDefault="00E20538" w:rsidP="00436735">
            <w:pPr>
              <w:pStyle w:val="PlainText"/>
              <w:spacing w:line="276" w:lineRule="auto"/>
              <w:rPr>
                <w:rFonts w:ascii="Times New Roman" w:hAnsi="Times New Roman" w:cs="Times New Roman"/>
                <w:sz w:val="20"/>
                <w:szCs w:val="22"/>
              </w:rPr>
            </w:pPr>
            <w:r>
              <w:rPr>
                <w:rFonts w:ascii="Times New Roman" w:hAnsi="Times New Roman" w:cs="Times New Roman"/>
                <w:sz w:val="20"/>
                <w:szCs w:val="22"/>
              </w:rPr>
              <w:t xml:space="preserve">not sure </w:t>
            </w:r>
            <w:r w:rsidR="00436735" w:rsidRPr="00E20538">
              <w:rPr>
                <w:rFonts w:ascii="Times New Roman" w:hAnsi="Times New Roman" w:cs="Times New Roman"/>
                <w:sz w:val="20"/>
                <w:szCs w:val="22"/>
              </w:rPr>
              <w:t>Payne took</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 bes</w:t>
            </w:r>
            <w:r w:rsidR="00E20538">
              <w:rPr>
                <w:rFonts w:ascii="Times New Roman" w:hAnsi="Times New Roman" w:cs="Times New Roman"/>
                <w:sz w:val="20"/>
                <w:szCs w:val="22"/>
              </w:rPr>
              <w:t xml:space="preserve">t </w:t>
            </w:r>
            <w:r w:rsidRPr="00E20538">
              <w:rPr>
                <w:rFonts w:ascii="Times New Roman" w:hAnsi="Times New Roman" w:cs="Times New Roman"/>
                <w:sz w:val="20"/>
                <w:szCs w:val="22"/>
              </w:rPr>
              <w:t>approach by</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working with</w:t>
            </w:r>
          </w:p>
          <w:p w:rsidR="00436735" w:rsidRPr="00E20538" w:rsidRDefault="00436735" w:rsidP="00436735">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definitions</w:t>
            </w:r>
            <w:proofErr w:type="gramEnd"/>
            <w:r w:rsidR="00E20538">
              <w:rPr>
                <w:rFonts w:ascii="Times New Roman" w:hAnsi="Times New Roman" w:cs="Times New Roman"/>
                <w:sz w:val="20"/>
                <w:szCs w:val="22"/>
              </w:rPr>
              <w:t>.</w:t>
            </w:r>
          </w:p>
          <w:p w:rsidR="00436735" w:rsidRPr="00E20538" w:rsidRDefault="00436735" w:rsidP="00436735">
            <w:pPr>
              <w:pStyle w:val="PlainText"/>
              <w:spacing w:line="276" w:lineRule="auto"/>
              <w:rPr>
                <w:rFonts w:ascii="Times New Roman" w:hAnsi="Times New Roman" w:cs="Times New Roman"/>
                <w:sz w:val="20"/>
                <w:szCs w:val="22"/>
              </w:rPr>
            </w:pPr>
          </w:p>
          <w:p w:rsidR="00E20538" w:rsidRDefault="00E20538" w:rsidP="00E20538">
            <w:pPr>
              <w:pStyle w:val="PlainText"/>
              <w:spacing w:line="276" w:lineRule="auto"/>
              <w:rPr>
                <w:rFonts w:ascii="Times New Roman" w:hAnsi="Times New Roman" w:cs="Times New Roman"/>
                <w:sz w:val="20"/>
                <w:szCs w:val="22"/>
              </w:rPr>
            </w:pPr>
          </w:p>
          <w:p w:rsidR="00E20538" w:rsidRDefault="00E20538" w:rsidP="00E20538">
            <w:pPr>
              <w:pStyle w:val="PlainText"/>
              <w:spacing w:line="276" w:lineRule="auto"/>
              <w:rPr>
                <w:rFonts w:ascii="Times New Roman" w:hAnsi="Times New Roman" w:cs="Times New Roman"/>
                <w:sz w:val="20"/>
                <w:szCs w:val="22"/>
              </w:rPr>
            </w:pPr>
          </w:p>
          <w:p w:rsidR="00E20538" w:rsidRDefault="00E20538" w:rsidP="00E20538">
            <w:pPr>
              <w:pStyle w:val="PlainText"/>
              <w:spacing w:line="276" w:lineRule="auto"/>
              <w:rPr>
                <w:rFonts w:ascii="Times New Roman" w:hAnsi="Times New Roman" w:cs="Times New Roman"/>
                <w:sz w:val="20"/>
                <w:szCs w:val="22"/>
              </w:rPr>
            </w:pPr>
          </w:p>
          <w:p w:rsidR="00E20538" w:rsidRDefault="00E20538" w:rsidP="00E20538">
            <w:pPr>
              <w:pStyle w:val="PlainText"/>
              <w:spacing w:line="276" w:lineRule="auto"/>
              <w:rPr>
                <w:rFonts w:ascii="Times New Roman" w:hAnsi="Times New Roman" w:cs="Times New Roman"/>
                <w:sz w:val="20"/>
                <w:szCs w:val="22"/>
              </w:rPr>
            </w:pPr>
          </w:p>
          <w:p w:rsidR="00E20538" w:rsidRPr="00E20538" w:rsidRDefault="00E20538" w:rsidP="00E20538">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The multieth</w:t>
            </w:r>
            <w:r>
              <w:rPr>
                <w:rFonts w:ascii="Times New Roman" w:hAnsi="Times New Roman" w:cs="Times New Roman"/>
                <w:sz w:val="20"/>
                <w:szCs w:val="22"/>
              </w:rPr>
              <w:t>nic c</w:t>
            </w:r>
            <w:r w:rsidRPr="00E20538">
              <w:rPr>
                <w:rFonts w:ascii="Times New Roman" w:hAnsi="Times New Roman" w:cs="Times New Roman"/>
                <w:sz w:val="20"/>
                <w:szCs w:val="22"/>
              </w:rPr>
              <w:t>onnec</w:t>
            </w:r>
            <w:r>
              <w:rPr>
                <w:rFonts w:ascii="Times New Roman" w:hAnsi="Times New Roman" w:cs="Times New Roman"/>
                <w:sz w:val="20"/>
                <w:szCs w:val="22"/>
              </w:rPr>
              <w:t>tion makes</w:t>
            </w:r>
          </w:p>
          <w:p w:rsidR="00436735" w:rsidRPr="00E20538" w:rsidRDefault="00436735" w:rsidP="00436735">
            <w:pPr>
              <w:pStyle w:val="PlainText"/>
              <w:spacing w:line="276" w:lineRule="auto"/>
              <w:rPr>
                <w:rFonts w:ascii="Times New Roman" w:hAnsi="Times New Roman" w:cs="Times New Roman"/>
                <w:sz w:val="20"/>
                <w:szCs w:val="22"/>
              </w:rPr>
            </w:pPr>
            <w:r w:rsidRPr="00E20538">
              <w:rPr>
                <w:rFonts w:ascii="Times New Roman" w:hAnsi="Times New Roman" w:cs="Times New Roman"/>
                <w:sz w:val="20"/>
                <w:szCs w:val="22"/>
              </w:rPr>
              <w:t>me want to</w:t>
            </w:r>
          </w:p>
          <w:p w:rsidR="00436735" w:rsidRPr="00E20538" w:rsidRDefault="00E20538" w:rsidP="00436735">
            <w:pPr>
              <w:pStyle w:val="PlainText"/>
              <w:spacing w:line="276" w:lineRule="auto"/>
              <w:rPr>
                <w:rFonts w:ascii="Times New Roman" w:hAnsi="Times New Roman" w:cs="Times New Roman"/>
                <w:sz w:val="20"/>
                <w:szCs w:val="22"/>
              </w:rPr>
            </w:pPr>
            <w:r>
              <w:rPr>
                <w:rFonts w:ascii="Times New Roman" w:hAnsi="Times New Roman" w:cs="Times New Roman"/>
                <w:sz w:val="20"/>
                <w:szCs w:val="22"/>
              </w:rPr>
              <w:t>look i</w:t>
            </w:r>
            <w:r w:rsidR="00436735" w:rsidRPr="00E20538">
              <w:rPr>
                <w:rFonts w:ascii="Times New Roman" w:hAnsi="Times New Roman" w:cs="Times New Roman"/>
                <w:sz w:val="20"/>
                <w:szCs w:val="22"/>
              </w:rPr>
              <w:t>nto his</w:t>
            </w:r>
          </w:p>
          <w:p w:rsidR="00436735" w:rsidRPr="00E20538" w:rsidRDefault="00436735" w:rsidP="00E20538">
            <w:pPr>
              <w:pStyle w:val="PlainText"/>
              <w:spacing w:line="276" w:lineRule="auto"/>
              <w:rPr>
                <w:rFonts w:ascii="Times New Roman" w:hAnsi="Times New Roman" w:cs="Times New Roman"/>
                <w:sz w:val="20"/>
                <w:szCs w:val="22"/>
              </w:rPr>
            </w:pPr>
            <w:proofErr w:type="gramStart"/>
            <w:r w:rsidRPr="00E20538">
              <w:rPr>
                <w:rFonts w:ascii="Times New Roman" w:hAnsi="Times New Roman" w:cs="Times New Roman"/>
                <w:sz w:val="20"/>
                <w:szCs w:val="22"/>
              </w:rPr>
              <w:t>issue</w:t>
            </w:r>
            <w:proofErr w:type="gramEnd"/>
            <w:r w:rsidRPr="00E20538">
              <w:rPr>
                <w:rFonts w:ascii="Times New Roman" w:hAnsi="Times New Roman" w:cs="Times New Roman"/>
                <w:sz w:val="20"/>
                <w:szCs w:val="22"/>
              </w:rPr>
              <w:t xml:space="preserve"> more</w:t>
            </w:r>
            <w:r w:rsidR="00E20538">
              <w:rPr>
                <w:rFonts w:ascii="Times New Roman" w:hAnsi="Times New Roman" w:cs="Times New Roman"/>
                <w:sz w:val="20"/>
                <w:szCs w:val="22"/>
              </w:rPr>
              <w:t xml:space="preserve"> deeply.</w:t>
            </w:r>
          </w:p>
        </w:tc>
      </w:tr>
    </w:tbl>
    <w:p w:rsidR="00890D75" w:rsidRPr="0049707C" w:rsidRDefault="00890D75" w:rsidP="00C86DEE">
      <w:pPr>
        <w:pStyle w:val="PlainText"/>
        <w:spacing w:line="276" w:lineRule="auto"/>
        <w:rPr>
          <w:rFonts w:ascii="Times New Roman" w:hAnsi="Times New Roman" w:cs="Times New Roman"/>
          <w:szCs w:val="22"/>
        </w:rPr>
      </w:pPr>
    </w:p>
    <w:p w:rsidR="00890D75" w:rsidRPr="003178C2" w:rsidRDefault="0039449D"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FORMULATE THE GIST OF WHAT YOU'VE READ</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Remember that your gist should bring into focus the relationship among different ideas in multiple texts. Looking at the information juxtaposed on the worksheet, you can begin to construct the gist of your synthesis:</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39449D">
      <w:pPr>
        <w:pStyle w:val="PlainText"/>
        <w:numPr>
          <w:ilvl w:val="0"/>
          <w:numId w:val="3"/>
        </w:numPr>
        <w:spacing w:line="276" w:lineRule="auto"/>
        <w:rPr>
          <w:rFonts w:ascii="Times New Roman" w:hAnsi="Times New Roman" w:cs="Times New Roman"/>
          <w:szCs w:val="22"/>
        </w:rPr>
      </w:pPr>
      <w:r w:rsidRPr="0049707C">
        <w:rPr>
          <w:rFonts w:ascii="Times New Roman" w:hAnsi="Times New Roman" w:cs="Times New Roman"/>
          <w:szCs w:val="22"/>
        </w:rPr>
        <w:t>The first writer; Lawson, believes that the civil rights movement owes its success to the federal government.</w:t>
      </w:r>
    </w:p>
    <w:p w:rsidR="00890D75" w:rsidRPr="0049707C" w:rsidRDefault="00890D75" w:rsidP="0039449D">
      <w:pPr>
        <w:pStyle w:val="PlainText"/>
        <w:numPr>
          <w:ilvl w:val="0"/>
          <w:numId w:val="3"/>
        </w:numPr>
        <w:spacing w:line="276" w:lineRule="auto"/>
        <w:rPr>
          <w:rFonts w:ascii="Times New Roman" w:hAnsi="Times New Roman" w:cs="Times New Roman"/>
          <w:szCs w:val="22"/>
        </w:rPr>
      </w:pPr>
      <w:r w:rsidRPr="0049707C">
        <w:rPr>
          <w:rFonts w:ascii="Times New Roman" w:hAnsi="Times New Roman" w:cs="Times New Roman"/>
          <w:szCs w:val="22"/>
        </w:rPr>
        <w:t xml:space="preserve">The second writer, Payne, believes that blacks' struggle for economic equality </w:t>
      </w:r>
      <w:proofErr w:type="gramStart"/>
      <w:r w:rsidRPr="0049707C">
        <w:rPr>
          <w:rFonts w:ascii="Times New Roman" w:hAnsi="Times New Roman" w:cs="Times New Roman"/>
          <w:szCs w:val="22"/>
        </w:rPr>
        <w:t>was not addressed</w:t>
      </w:r>
      <w:proofErr w:type="gramEnd"/>
      <w:r w:rsidRPr="0049707C">
        <w:rPr>
          <w:rFonts w:ascii="Times New Roman" w:hAnsi="Times New Roman" w:cs="Times New Roman"/>
          <w:szCs w:val="22"/>
        </w:rPr>
        <w:t xml:space="preserve"> by the actions of the federal government.</w:t>
      </w:r>
    </w:p>
    <w:p w:rsidR="00890D75" w:rsidRPr="0049707C" w:rsidRDefault="00890D75" w:rsidP="0039449D">
      <w:pPr>
        <w:pStyle w:val="PlainText"/>
        <w:numPr>
          <w:ilvl w:val="0"/>
          <w:numId w:val="3"/>
        </w:numPr>
        <w:spacing w:line="276" w:lineRule="auto"/>
        <w:rPr>
          <w:rFonts w:ascii="Times New Roman" w:hAnsi="Times New Roman" w:cs="Times New Roman"/>
          <w:szCs w:val="22"/>
        </w:rPr>
      </w:pPr>
      <w:r w:rsidRPr="0049707C">
        <w:rPr>
          <w:rFonts w:ascii="Times New Roman" w:hAnsi="Times New Roman" w:cs="Times New Roman"/>
          <w:szCs w:val="22"/>
        </w:rPr>
        <w:t xml:space="preserve">The third writer; </w:t>
      </w:r>
      <w:proofErr w:type="spellStart"/>
      <w:r w:rsidRPr="0049707C">
        <w:rPr>
          <w:rFonts w:ascii="Times New Roman" w:hAnsi="Times New Roman" w:cs="Times New Roman"/>
          <w:szCs w:val="22"/>
        </w:rPr>
        <w:t>Takaki</w:t>
      </w:r>
      <w:proofErr w:type="spellEnd"/>
      <w:r w:rsidRPr="0049707C">
        <w:rPr>
          <w:rFonts w:ascii="Times New Roman" w:hAnsi="Times New Roman" w:cs="Times New Roman"/>
          <w:szCs w:val="22"/>
        </w:rPr>
        <w:t xml:space="preserve">, seems to support Payne when he claims that poverty still exists for African Americans. </w:t>
      </w:r>
      <w:proofErr w:type="gramStart"/>
      <w:r w:rsidRPr="0049707C">
        <w:rPr>
          <w:rFonts w:ascii="Times New Roman" w:hAnsi="Times New Roman" w:cs="Times New Roman"/>
          <w:szCs w:val="22"/>
        </w:rPr>
        <w:t>Bu</w:t>
      </w:r>
      <w:r w:rsidR="0039449D">
        <w:rPr>
          <w:rFonts w:ascii="Times New Roman" w:hAnsi="Times New Roman" w:cs="Times New Roman"/>
          <w:szCs w:val="22"/>
        </w:rPr>
        <w:t>t</w:t>
      </w:r>
      <w:proofErr w:type="gramEnd"/>
      <w:r w:rsidR="0039449D">
        <w:rPr>
          <w:rFonts w:ascii="Times New Roman" w:hAnsi="Times New Roman" w:cs="Times New Roman"/>
          <w:szCs w:val="22"/>
        </w:rPr>
        <w:t xml:space="preserve"> he broadens the issue of eco</w:t>
      </w:r>
      <w:r w:rsidRPr="0049707C">
        <w:rPr>
          <w:rFonts w:ascii="Times New Roman" w:hAnsi="Times New Roman" w:cs="Times New Roman"/>
          <w:szCs w:val="22"/>
        </w:rPr>
        <w:t>nomic inequality, extending it to people of different racial backgrounds.</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How do you formulate this information i</w:t>
      </w:r>
      <w:r w:rsidR="0039449D">
        <w:rPr>
          <w:rFonts w:ascii="Times New Roman" w:hAnsi="Times New Roman" w:cs="Times New Roman"/>
          <w:szCs w:val="22"/>
        </w:rPr>
        <w:t>nto a gist? You can use a tran</w:t>
      </w:r>
      <w:r w:rsidRPr="0049707C">
        <w:rPr>
          <w:rFonts w:ascii="Times New Roman" w:hAnsi="Times New Roman" w:cs="Times New Roman"/>
          <w:szCs w:val="22"/>
        </w:rPr>
        <w:t>sition word (</w:t>
      </w:r>
      <w:proofErr w:type="gramStart"/>
      <w:r w:rsidRPr="0049707C">
        <w:rPr>
          <w:rFonts w:ascii="Times New Roman" w:hAnsi="Times New Roman" w:cs="Times New Roman"/>
          <w:szCs w:val="22"/>
        </w:rPr>
        <w:t>we've</w:t>
      </w:r>
      <w:proofErr w:type="gramEnd"/>
      <w:r w:rsidRPr="0049707C">
        <w:rPr>
          <w:rFonts w:ascii="Times New Roman" w:hAnsi="Times New Roman" w:cs="Times New Roman"/>
          <w:szCs w:val="22"/>
        </w:rPr>
        <w:t xml:space="preserve"> used although) to connect the ideas these authors bring together while conveying their differences (Lawson’s emphasis on civil rights versus Payne and </w:t>
      </w:r>
      <w:proofErr w:type="spellStart"/>
      <w:r w:rsidRPr="0049707C">
        <w:rPr>
          <w:rFonts w:ascii="Times New Roman" w:hAnsi="Times New Roman" w:cs="Times New Roman"/>
          <w:szCs w:val="22"/>
        </w:rPr>
        <w:t>Takaki’s</w:t>
      </w:r>
      <w:proofErr w:type="spellEnd"/>
      <w:r w:rsidRPr="0049707C">
        <w:rPr>
          <w:rFonts w:ascii="Times New Roman" w:hAnsi="Times New Roman" w:cs="Times New Roman"/>
          <w:szCs w:val="22"/>
        </w:rPr>
        <w:t xml:space="preserve"> emphasis on economic inequality). Thus a gist about these essays might read:</w:t>
      </w:r>
    </w:p>
    <w:p w:rsidR="00890D75" w:rsidRPr="0049707C" w:rsidRDefault="00890D75" w:rsidP="00C86DEE">
      <w:pPr>
        <w:pStyle w:val="PlainText"/>
        <w:spacing w:line="276" w:lineRule="auto"/>
        <w:rPr>
          <w:rFonts w:ascii="Times New Roman" w:hAnsi="Times New Roman" w:cs="Times New Roman"/>
          <w:szCs w:val="22"/>
        </w:rPr>
      </w:pPr>
    </w:p>
    <w:p w:rsidR="00890D75" w:rsidRPr="003178C2" w:rsidRDefault="00890D75"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GIST OF A SYNTHESIS</w:t>
      </w:r>
    </w:p>
    <w:p w:rsidR="00890D75" w:rsidRPr="0049707C" w:rsidRDefault="00890D75" w:rsidP="00C86DEE">
      <w:pPr>
        <w:pStyle w:val="PlainText"/>
        <w:spacing w:line="276" w:lineRule="auto"/>
        <w:rPr>
          <w:rFonts w:ascii="Times New Roman" w:hAnsi="Times New Roman" w:cs="Times New Roman"/>
          <w:szCs w:val="22"/>
        </w:rPr>
      </w:pPr>
    </w:p>
    <w:p w:rsidR="00890D75" w:rsidRPr="0039449D" w:rsidRDefault="00890D75" w:rsidP="0039449D">
      <w:pPr>
        <w:pStyle w:val="PlainText"/>
        <w:spacing w:line="276" w:lineRule="auto"/>
        <w:ind w:left="720"/>
        <w:rPr>
          <w:rFonts w:ascii="Arial" w:hAnsi="Arial" w:cs="Arial"/>
          <w:szCs w:val="22"/>
        </w:rPr>
      </w:pPr>
      <w:r w:rsidRPr="0039449D">
        <w:rPr>
          <w:rFonts w:ascii="Arial" w:hAnsi="Arial" w:cs="Arial"/>
          <w:szCs w:val="22"/>
        </w:rPr>
        <w:t xml:space="preserve">Although historian Steven Lawson argues that the federal government played a crucial role in extending civil lights to African Americans, other scholars, among them Charles Payne and Ronald </w:t>
      </w:r>
      <w:proofErr w:type="spellStart"/>
      <w:r w:rsidRPr="0039449D">
        <w:rPr>
          <w:rFonts w:ascii="Arial" w:hAnsi="Arial" w:cs="Arial"/>
          <w:szCs w:val="22"/>
        </w:rPr>
        <w:t>Takaki</w:t>
      </w:r>
      <w:proofErr w:type="spellEnd"/>
      <w:r w:rsidRPr="0039449D">
        <w:rPr>
          <w:rFonts w:ascii="Arial" w:hAnsi="Arial" w:cs="Arial"/>
          <w:szCs w:val="22"/>
        </w:rPr>
        <w:t>, point out that the focus on civ</w:t>
      </w:r>
      <w:r w:rsidR="0039449D">
        <w:rPr>
          <w:rFonts w:ascii="Arial" w:hAnsi="Arial" w:cs="Arial"/>
          <w:szCs w:val="22"/>
        </w:rPr>
        <w:t>il rights ignored the devastat</w:t>
      </w:r>
      <w:r w:rsidRPr="0039449D">
        <w:rPr>
          <w:rFonts w:ascii="Arial" w:hAnsi="Arial" w:cs="Arial"/>
          <w:szCs w:val="22"/>
        </w:rPr>
        <w:t>ing economic inequality that persists among people of color today.</w:t>
      </w: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proofErr w:type="gramStart"/>
      <w:r w:rsidRPr="0049707C">
        <w:rPr>
          <w:rFonts w:ascii="Times New Roman" w:hAnsi="Times New Roman" w:cs="Times New Roman"/>
          <w:szCs w:val="22"/>
        </w:rPr>
        <w:t>Having drafted this gist, we returned to our notes on the worksheet and complete the synthesis, presenting examples and using transitions to signal the relationships among the texts and their ideas</w:t>
      </w:r>
      <w:r w:rsidR="00CD6B4D">
        <w:rPr>
          <w:rFonts w:ascii="Times New Roman" w:hAnsi="Times New Roman" w:cs="Times New Roman"/>
          <w:szCs w:val="22"/>
        </w:rPr>
        <w:t>.</w:t>
      </w:r>
      <w:proofErr w:type="gramEnd"/>
      <w:r w:rsidR="00CD6B4D">
        <w:rPr>
          <w:rFonts w:ascii="Times New Roman" w:hAnsi="Times New Roman" w:cs="Times New Roman"/>
          <w:szCs w:val="22"/>
        </w:rPr>
        <w:t xml:space="preserve"> </w:t>
      </w:r>
      <w:proofErr w:type="gramStart"/>
      <w:r w:rsidR="00CD6B4D">
        <w:rPr>
          <w:rFonts w:ascii="Times New Roman" w:hAnsi="Times New Roman" w:cs="Times New Roman"/>
          <w:szCs w:val="22"/>
        </w:rPr>
        <w:t>It’s</w:t>
      </w:r>
      <w:proofErr w:type="gramEnd"/>
      <w:r w:rsidR="00CD6B4D">
        <w:rPr>
          <w:rFonts w:ascii="Times New Roman" w:hAnsi="Times New Roman" w:cs="Times New Roman"/>
          <w:szCs w:val="22"/>
        </w:rPr>
        <w:t xml:space="preserve"> a good idea in a synthe</w:t>
      </w:r>
      <w:r w:rsidRPr="0049707C">
        <w:rPr>
          <w:rFonts w:ascii="Times New Roman" w:hAnsi="Times New Roman" w:cs="Times New Roman"/>
          <w:szCs w:val="22"/>
        </w:rPr>
        <w:t>sis to use at least one illustration from each author’s text to support the point you want to make, and to use transition words</w:t>
      </w:r>
      <w:r w:rsidR="00CD6B4D">
        <w:rPr>
          <w:rFonts w:ascii="Times New Roman" w:hAnsi="Times New Roman" w:cs="Times New Roman"/>
          <w:szCs w:val="22"/>
        </w:rPr>
        <w:t xml:space="preserve"> and phrases to lead your read</w:t>
      </w:r>
      <w:r w:rsidRPr="0049707C">
        <w:rPr>
          <w:rFonts w:ascii="Times New Roman" w:hAnsi="Times New Roman" w:cs="Times New Roman"/>
          <w:szCs w:val="22"/>
        </w:rPr>
        <w:t>ers through the larger argument you want to make.</w:t>
      </w:r>
    </w:p>
    <w:p w:rsidR="00890D75" w:rsidRPr="0049707C" w:rsidRDefault="00890D75"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Here is our brief synthesis of the three texts:</w:t>
      </w:r>
    </w:p>
    <w:p w:rsidR="00CD6B4D" w:rsidRDefault="00CD6B4D" w:rsidP="00C86DEE">
      <w:pPr>
        <w:pStyle w:val="PlainText"/>
        <w:spacing w:line="276" w:lineRule="auto"/>
        <w:rPr>
          <w:rFonts w:ascii="Times New Roman" w:hAnsi="Times New Roman" w:cs="Times New Roman"/>
          <w:szCs w:val="22"/>
        </w:rPr>
      </w:pPr>
    </w:p>
    <w:p w:rsidR="00436735" w:rsidRPr="00436735" w:rsidRDefault="00890D75" w:rsidP="00436735">
      <w:pPr>
        <w:pStyle w:val="PlainText"/>
        <w:spacing w:line="276" w:lineRule="auto"/>
        <w:ind w:left="720"/>
        <w:rPr>
          <w:rFonts w:ascii="Arial" w:hAnsi="Arial" w:cs="Arial"/>
          <w:szCs w:val="22"/>
        </w:rPr>
      </w:pPr>
      <w:r w:rsidRPr="00436735">
        <w:rPr>
          <w:rFonts w:ascii="Arial" w:hAnsi="Arial" w:cs="Arial"/>
          <w:szCs w:val="22"/>
        </w:rPr>
        <w:t>Although historian Steven</w:t>
      </w:r>
      <w:r w:rsidR="00CD6B4D" w:rsidRPr="00436735">
        <w:rPr>
          <w:rFonts w:ascii="Arial" w:hAnsi="Arial" w:cs="Arial"/>
          <w:szCs w:val="22"/>
        </w:rPr>
        <w:t xml:space="preserve"> Lawson argues that the federal </w:t>
      </w:r>
      <w:r w:rsidRPr="00436735">
        <w:rPr>
          <w:rFonts w:ascii="Arial" w:hAnsi="Arial" w:cs="Arial"/>
          <w:szCs w:val="22"/>
        </w:rPr>
        <w:t xml:space="preserve">government played a crucial role in extending civil rights </w:t>
      </w:r>
      <w:r w:rsidR="00CD6B4D" w:rsidRPr="00436735">
        <w:rPr>
          <w:rFonts w:ascii="Arial" w:hAnsi="Arial" w:cs="Arial"/>
          <w:szCs w:val="22"/>
        </w:rPr>
        <w:t>to African Americans, othe</w:t>
      </w:r>
      <w:r w:rsidRPr="00436735">
        <w:rPr>
          <w:rFonts w:ascii="Arial" w:hAnsi="Arial" w:cs="Arial"/>
          <w:szCs w:val="22"/>
        </w:rPr>
        <w:t xml:space="preserve">r scholars, among them </w:t>
      </w:r>
      <w:r w:rsidR="00CD6B4D" w:rsidRPr="00436735">
        <w:rPr>
          <w:rFonts w:ascii="Arial" w:hAnsi="Arial" w:cs="Arial"/>
          <w:szCs w:val="22"/>
        </w:rPr>
        <w:t xml:space="preserve">Charles Payne and Ronald </w:t>
      </w:r>
      <w:proofErr w:type="spellStart"/>
      <w:r w:rsidR="00CD6B4D" w:rsidRPr="00436735">
        <w:rPr>
          <w:rFonts w:ascii="Arial" w:hAnsi="Arial" w:cs="Arial"/>
          <w:szCs w:val="22"/>
        </w:rPr>
        <w:t>Takaki</w:t>
      </w:r>
      <w:proofErr w:type="spellEnd"/>
      <w:r w:rsidR="00CD6B4D" w:rsidRPr="00436735">
        <w:rPr>
          <w:rFonts w:ascii="Arial" w:hAnsi="Arial" w:cs="Arial"/>
          <w:szCs w:val="22"/>
        </w:rPr>
        <w:t xml:space="preserve">, point out that the focus on civil rights ignored the devastating economic inequality that </w:t>
      </w:r>
      <w:r w:rsidRPr="00436735">
        <w:rPr>
          <w:rFonts w:ascii="Arial" w:hAnsi="Arial" w:cs="Arial"/>
          <w:szCs w:val="22"/>
        </w:rPr>
        <w:t xml:space="preserve">persists among people of color today. Indeed, Lawson illustrates the extent </w:t>
      </w:r>
      <w:r w:rsidR="00CD6B4D" w:rsidRPr="00436735">
        <w:rPr>
          <w:rFonts w:ascii="Arial" w:hAnsi="Arial" w:cs="Arial"/>
          <w:szCs w:val="22"/>
        </w:rPr>
        <w:t xml:space="preserve">to which presidents, lawmakers, </w:t>
      </w:r>
      <w:r w:rsidRPr="00436735">
        <w:rPr>
          <w:rFonts w:ascii="Arial" w:hAnsi="Arial" w:cs="Arial"/>
          <w:szCs w:val="22"/>
        </w:rPr>
        <w:t xml:space="preserve">and judges </w:t>
      </w:r>
      <w:proofErr w:type="gramStart"/>
      <w:r w:rsidRPr="00436735">
        <w:rPr>
          <w:rFonts w:ascii="Arial" w:hAnsi="Arial" w:cs="Arial"/>
          <w:szCs w:val="22"/>
        </w:rPr>
        <w:t>brought an end to</w:t>
      </w:r>
      <w:proofErr w:type="gramEnd"/>
      <w:r w:rsidRPr="00436735">
        <w:rPr>
          <w:rFonts w:ascii="Arial" w:hAnsi="Arial" w:cs="Arial"/>
          <w:szCs w:val="22"/>
        </w:rPr>
        <w:t xml:space="preserve"> legal segregation, but </w:t>
      </w:r>
      <w:r w:rsidR="00CD6B4D" w:rsidRPr="00436735">
        <w:rPr>
          <w:rFonts w:ascii="Arial" w:hAnsi="Arial" w:cs="Arial"/>
          <w:szCs w:val="22"/>
        </w:rPr>
        <w:t>he largely ignores the economic component of racial discrimi</w:t>
      </w:r>
      <w:r w:rsidRPr="00436735">
        <w:rPr>
          <w:rFonts w:ascii="Arial" w:hAnsi="Arial" w:cs="Arial"/>
          <w:szCs w:val="22"/>
        </w:rPr>
        <w:t xml:space="preserve">nation. Unfortunately, integration is still what Langston Hughes would call a “dream deferred" (quoted in </w:t>
      </w:r>
      <w:proofErr w:type="spellStart"/>
      <w:r w:rsidRPr="00436735">
        <w:rPr>
          <w:rFonts w:ascii="Arial" w:hAnsi="Arial" w:cs="Arial"/>
          <w:szCs w:val="22"/>
        </w:rPr>
        <w:t>Takaki</w:t>
      </w:r>
      <w:proofErr w:type="spellEnd"/>
      <w:r w:rsidRPr="00436735">
        <w:rPr>
          <w:rFonts w:ascii="Arial" w:hAnsi="Arial" w:cs="Arial"/>
          <w:szCs w:val="22"/>
        </w:rPr>
        <w:t>).</w:t>
      </w:r>
      <w:r w:rsidR="00CD6B4D" w:rsidRPr="00436735">
        <w:rPr>
          <w:rFonts w:ascii="Arial" w:hAnsi="Arial" w:cs="Arial"/>
          <w:szCs w:val="22"/>
        </w:rPr>
        <w:t xml:space="preserve"> </w:t>
      </w:r>
      <w:r w:rsidRPr="00436735">
        <w:rPr>
          <w:rFonts w:ascii="Arial" w:hAnsi="Arial" w:cs="Arial"/>
          <w:szCs w:val="22"/>
        </w:rPr>
        <w:t>A historian, Charles Payne also observes that by granting</w:t>
      </w:r>
      <w:r w:rsidR="00CD6B4D" w:rsidRPr="00436735">
        <w:rPr>
          <w:rFonts w:ascii="Arial" w:hAnsi="Arial" w:cs="Arial"/>
          <w:szCs w:val="22"/>
        </w:rPr>
        <w:t xml:space="preserve"> </w:t>
      </w:r>
      <w:r w:rsidRPr="00436735">
        <w:rPr>
          <w:rFonts w:ascii="Arial" w:hAnsi="Arial" w:cs="Arial"/>
          <w:szCs w:val="22"/>
        </w:rPr>
        <w:t>African Americans their civil rights, the federal government did not - and could not -</w:t>
      </w:r>
      <w:r w:rsidR="00CD6B4D" w:rsidRPr="00436735">
        <w:rPr>
          <w:rFonts w:ascii="Arial" w:hAnsi="Arial" w:cs="Arial"/>
          <w:szCs w:val="22"/>
        </w:rPr>
        <w:t xml:space="preserve"> guarantee their access to eco</w:t>
      </w:r>
      <w:r w:rsidRPr="00436735">
        <w:rPr>
          <w:rFonts w:ascii="Arial" w:hAnsi="Arial" w:cs="Arial"/>
          <w:szCs w:val="22"/>
        </w:rPr>
        <w:t xml:space="preserve">nomic equality. Ronald </w:t>
      </w:r>
      <w:proofErr w:type="spellStart"/>
      <w:r w:rsidRPr="00436735">
        <w:rPr>
          <w:rFonts w:ascii="Arial" w:hAnsi="Arial" w:cs="Arial"/>
          <w:szCs w:val="22"/>
        </w:rPr>
        <w:t>Takaki</w:t>
      </w:r>
      <w:proofErr w:type="spellEnd"/>
      <w:r w:rsidRPr="00436735">
        <w:rPr>
          <w:rFonts w:ascii="Arial" w:hAnsi="Arial" w:cs="Arial"/>
          <w:szCs w:val="22"/>
        </w:rPr>
        <w:t>, an ethni</w:t>
      </w:r>
      <w:r w:rsidR="00436735" w:rsidRPr="00436735">
        <w:rPr>
          <w:rFonts w:ascii="Arial" w:hAnsi="Arial" w:cs="Arial"/>
          <w:szCs w:val="22"/>
        </w:rPr>
        <w:t xml:space="preserve">c historian, supports Payne’s </w:t>
      </w:r>
      <w:r w:rsidR="00436735" w:rsidRPr="00436735">
        <w:rPr>
          <w:rFonts w:ascii="Arial" w:hAnsi="Arial" w:cs="Arial"/>
          <w:szCs w:val="22"/>
        </w:rPr>
        <w:lastRenderedPageBreak/>
        <w:t>argument, demonstrating through a number of e</w:t>
      </w:r>
      <w:r w:rsidRPr="00436735">
        <w:rPr>
          <w:rFonts w:ascii="Arial" w:hAnsi="Arial" w:cs="Arial"/>
          <w:szCs w:val="22"/>
        </w:rPr>
        <w:t xml:space="preserve">xamples that economic inequality persists in urban areas </w:t>
      </w:r>
      <w:r w:rsidR="00436735" w:rsidRPr="00436735">
        <w:rPr>
          <w:rFonts w:ascii="Arial" w:hAnsi="Arial" w:cs="Arial"/>
          <w:szCs w:val="22"/>
        </w:rPr>
        <w:t xml:space="preserve">where ethnic minorities live in poverty and squalor. </w:t>
      </w:r>
      <w:proofErr w:type="spellStart"/>
      <w:r w:rsidR="00436735" w:rsidRPr="00436735">
        <w:rPr>
          <w:rFonts w:ascii="Arial" w:hAnsi="Arial" w:cs="Arial"/>
          <w:szCs w:val="22"/>
        </w:rPr>
        <w:t>Takaki</w:t>
      </w:r>
      <w:proofErr w:type="spellEnd"/>
      <w:r w:rsidR="00436735" w:rsidRPr="00436735">
        <w:rPr>
          <w:rFonts w:ascii="Arial" w:hAnsi="Arial" w:cs="Arial"/>
          <w:szCs w:val="22"/>
        </w:rPr>
        <w:t xml:space="preserve"> also makes the important point that the problem of economic inequality is no longer a black-white problem, as it was during the civil rights movement. Today's multiracial society complicates our understanding of the problem of inequality and of a possible solution.</w:t>
      </w:r>
    </w:p>
    <w:p w:rsidR="00436735" w:rsidRPr="0049707C" w:rsidRDefault="00436735" w:rsidP="00436735">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Writing a synthesis, like writing a summary, is principally a strategy for fram</w:t>
      </w:r>
      <w:r w:rsidR="0039449D">
        <w:rPr>
          <w:rFonts w:ascii="Times New Roman" w:hAnsi="Times New Roman" w:cs="Times New Roman"/>
          <w:szCs w:val="22"/>
        </w:rPr>
        <w:t>i</w:t>
      </w:r>
      <w:r w:rsidRPr="0049707C">
        <w:rPr>
          <w:rFonts w:ascii="Times New Roman" w:hAnsi="Times New Roman" w:cs="Times New Roman"/>
          <w:szCs w:val="22"/>
        </w:rPr>
        <w:t>ng your own argument. In writing a synthesis, you are conveying to your readers how various points of view in a conversation intersect and d</w:t>
      </w:r>
      <w:r w:rsidR="0039449D">
        <w:rPr>
          <w:rFonts w:ascii="Times New Roman" w:hAnsi="Times New Roman" w:cs="Times New Roman"/>
          <w:szCs w:val="22"/>
        </w:rPr>
        <w:t>i</w:t>
      </w:r>
      <w:r w:rsidRPr="0049707C">
        <w:rPr>
          <w:rFonts w:ascii="Times New Roman" w:hAnsi="Times New Roman" w:cs="Times New Roman"/>
          <w:szCs w:val="22"/>
        </w:rPr>
        <w:t>verge. The larger point of this exercise is to find your own issue - your own position in the conversation - and make your argument for it.</w:t>
      </w:r>
    </w:p>
    <w:p w:rsidR="0039449D" w:rsidRDefault="0039449D" w:rsidP="00C86DEE">
      <w:pPr>
        <w:pStyle w:val="PlainText"/>
        <w:spacing w:line="276" w:lineRule="auto"/>
        <w:rPr>
          <w:rFonts w:ascii="Times New Roman" w:hAnsi="Times New Roman" w:cs="Times New Roman"/>
          <w:szCs w:val="22"/>
        </w:rPr>
      </w:pPr>
    </w:p>
    <w:p w:rsidR="0039449D" w:rsidRPr="003178C2" w:rsidRDefault="0039449D" w:rsidP="00C86DEE">
      <w:pPr>
        <w:pStyle w:val="PlainText"/>
        <w:spacing w:line="276" w:lineRule="auto"/>
        <w:rPr>
          <w:rFonts w:ascii="Times New Roman" w:hAnsi="Times New Roman" w:cs="Times New Roman"/>
          <w:b/>
          <w:szCs w:val="22"/>
          <w:u w:val="single"/>
        </w:rPr>
      </w:pPr>
      <w:r w:rsidRPr="003178C2">
        <w:rPr>
          <w:rFonts w:ascii="Times New Roman" w:hAnsi="Times New Roman" w:cs="Times New Roman"/>
          <w:b/>
          <w:szCs w:val="22"/>
          <w:u w:val="single"/>
        </w:rPr>
        <w:t>Steps to Writing a Synthesis</w:t>
      </w:r>
    </w:p>
    <w:p w:rsidR="00890D75" w:rsidRPr="0049707C" w:rsidRDefault="00890D75" w:rsidP="0039449D">
      <w:pPr>
        <w:pStyle w:val="PlainText"/>
        <w:numPr>
          <w:ilvl w:val="0"/>
          <w:numId w:val="4"/>
        </w:numPr>
        <w:spacing w:line="276" w:lineRule="auto"/>
        <w:rPr>
          <w:rFonts w:ascii="Times New Roman" w:hAnsi="Times New Roman" w:cs="Times New Roman"/>
          <w:szCs w:val="22"/>
        </w:rPr>
      </w:pPr>
      <w:r w:rsidRPr="0049707C">
        <w:rPr>
          <w:rFonts w:ascii="Times New Roman" w:hAnsi="Times New Roman" w:cs="Times New Roman"/>
          <w:szCs w:val="22"/>
        </w:rPr>
        <w:t xml:space="preserve">Make connections between different texts. Annotate the texts you are working with </w:t>
      </w:r>
      <w:proofErr w:type="spellStart"/>
      <w:r w:rsidRPr="0049707C">
        <w:rPr>
          <w:rFonts w:ascii="Times New Roman" w:hAnsi="Times New Roman" w:cs="Times New Roman"/>
          <w:szCs w:val="22"/>
        </w:rPr>
        <w:t>with</w:t>
      </w:r>
      <w:proofErr w:type="spellEnd"/>
      <w:r w:rsidRPr="0049707C">
        <w:rPr>
          <w:rFonts w:ascii="Times New Roman" w:hAnsi="Times New Roman" w:cs="Times New Roman"/>
          <w:szCs w:val="22"/>
        </w:rPr>
        <w:t xml:space="preserve"> an eye to comparing them. As you would for a summary note major </w:t>
      </w:r>
      <w:r w:rsidR="0039449D">
        <w:rPr>
          <w:rFonts w:ascii="Times New Roman" w:hAnsi="Times New Roman" w:cs="Times New Roman"/>
          <w:szCs w:val="22"/>
        </w:rPr>
        <w:t>points in the texts choose rele</w:t>
      </w:r>
      <w:r w:rsidRPr="0049707C">
        <w:rPr>
          <w:rFonts w:ascii="Times New Roman" w:hAnsi="Times New Roman" w:cs="Times New Roman"/>
          <w:szCs w:val="22"/>
        </w:rPr>
        <w:t xml:space="preserve">vant examples and </w:t>
      </w:r>
      <w:r w:rsidR="0039449D">
        <w:rPr>
          <w:rFonts w:ascii="Times New Roman" w:hAnsi="Times New Roman" w:cs="Times New Roman"/>
          <w:szCs w:val="22"/>
        </w:rPr>
        <w:t>formulate the gist of each text</w:t>
      </w:r>
    </w:p>
    <w:p w:rsidR="00890D75" w:rsidRPr="0049707C" w:rsidRDefault="00890D75" w:rsidP="0039449D">
      <w:pPr>
        <w:pStyle w:val="PlainText"/>
        <w:numPr>
          <w:ilvl w:val="0"/>
          <w:numId w:val="4"/>
        </w:numPr>
        <w:spacing w:line="276" w:lineRule="auto"/>
        <w:rPr>
          <w:rFonts w:ascii="Times New Roman" w:hAnsi="Times New Roman" w:cs="Times New Roman"/>
          <w:szCs w:val="22"/>
        </w:rPr>
      </w:pPr>
      <w:r w:rsidRPr="0049707C">
        <w:rPr>
          <w:rFonts w:ascii="Times New Roman" w:hAnsi="Times New Roman" w:cs="Times New Roman"/>
          <w:szCs w:val="22"/>
        </w:rPr>
        <w:t>Decide what those connections mean F111 out a worksheet to compare your notes on the d</w:t>
      </w:r>
      <w:r w:rsidR="0039449D">
        <w:rPr>
          <w:rFonts w:ascii="Times New Roman" w:hAnsi="Times New Roman" w:cs="Times New Roman"/>
          <w:szCs w:val="22"/>
        </w:rPr>
        <w:t>i</w:t>
      </w:r>
      <w:r w:rsidRPr="0049707C">
        <w:rPr>
          <w:rFonts w:ascii="Times New Roman" w:hAnsi="Times New Roman" w:cs="Times New Roman"/>
          <w:szCs w:val="22"/>
        </w:rPr>
        <w:t>fferent texts track counterarguments and record your thoughts Decide w</w:t>
      </w:r>
      <w:r w:rsidR="0039449D">
        <w:rPr>
          <w:rFonts w:ascii="Times New Roman" w:hAnsi="Times New Roman" w:cs="Times New Roman"/>
          <w:szCs w:val="22"/>
        </w:rPr>
        <w:t>hat the s1m1lar1t1es and differ</w:t>
      </w:r>
      <w:r w:rsidRPr="0049707C">
        <w:rPr>
          <w:rFonts w:ascii="Times New Roman" w:hAnsi="Times New Roman" w:cs="Times New Roman"/>
          <w:szCs w:val="22"/>
        </w:rPr>
        <w:t>ences mean to you and what they mig</w:t>
      </w:r>
      <w:r w:rsidR="0039449D">
        <w:rPr>
          <w:rFonts w:ascii="Times New Roman" w:hAnsi="Times New Roman" w:cs="Times New Roman"/>
          <w:szCs w:val="22"/>
        </w:rPr>
        <w:t>ht mean to your readers.</w:t>
      </w:r>
    </w:p>
    <w:p w:rsidR="00890D75" w:rsidRPr="0049707C" w:rsidRDefault="00890D75" w:rsidP="0039449D">
      <w:pPr>
        <w:pStyle w:val="PlainText"/>
        <w:numPr>
          <w:ilvl w:val="0"/>
          <w:numId w:val="4"/>
        </w:numPr>
        <w:spacing w:line="276" w:lineRule="auto"/>
        <w:rPr>
          <w:rFonts w:ascii="Times New Roman" w:hAnsi="Times New Roman" w:cs="Times New Roman"/>
          <w:szCs w:val="22"/>
        </w:rPr>
      </w:pPr>
      <w:r w:rsidRPr="0049707C">
        <w:rPr>
          <w:rFonts w:ascii="Times New Roman" w:hAnsi="Times New Roman" w:cs="Times New Roman"/>
          <w:szCs w:val="22"/>
        </w:rPr>
        <w:t xml:space="preserve">Formulate the gist of what </w:t>
      </w:r>
      <w:proofErr w:type="gramStart"/>
      <w:r w:rsidRPr="0049707C">
        <w:rPr>
          <w:rFonts w:ascii="Times New Roman" w:hAnsi="Times New Roman" w:cs="Times New Roman"/>
          <w:szCs w:val="22"/>
        </w:rPr>
        <w:t>you’ve</w:t>
      </w:r>
      <w:proofErr w:type="gramEnd"/>
      <w:r w:rsidRPr="0049707C">
        <w:rPr>
          <w:rFonts w:ascii="Times New Roman" w:hAnsi="Times New Roman" w:cs="Times New Roman"/>
          <w:szCs w:val="22"/>
        </w:rPr>
        <w:t xml:space="preserve"> read. Identify an overarching idea that brings together the ideas </w:t>
      </w:r>
      <w:proofErr w:type="gramStart"/>
      <w:r w:rsidRPr="0049707C">
        <w:rPr>
          <w:rFonts w:ascii="Times New Roman" w:hAnsi="Times New Roman" w:cs="Times New Roman"/>
          <w:szCs w:val="22"/>
        </w:rPr>
        <w:t>yo</w:t>
      </w:r>
      <w:r w:rsidR="0039449D">
        <w:rPr>
          <w:rFonts w:ascii="Times New Roman" w:hAnsi="Times New Roman" w:cs="Times New Roman"/>
          <w:szCs w:val="22"/>
        </w:rPr>
        <w:t>u've</w:t>
      </w:r>
      <w:proofErr w:type="gramEnd"/>
      <w:r w:rsidR="0039449D">
        <w:rPr>
          <w:rFonts w:ascii="Times New Roman" w:hAnsi="Times New Roman" w:cs="Times New Roman"/>
          <w:szCs w:val="22"/>
        </w:rPr>
        <w:t xml:space="preserve"> noted, and write a synthe</w:t>
      </w:r>
      <w:r w:rsidRPr="0049707C">
        <w:rPr>
          <w:rFonts w:ascii="Times New Roman" w:hAnsi="Times New Roman" w:cs="Times New Roman"/>
          <w:szCs w:val="22"/>
        </w:rPr>
        <w:t>sis that forges connections and makes use of the examples you’ve noted. Use transitions to signal the direction of your synthesis.</w:t>
      </w:r>
    </w:p>
    <w:p w:rsidR="00890D75" w:rsidRDefault="00890D75" w:rsidP="00C86DEE">
      <w:pPr>
        <w:pStyle w:val="PlainText"/>
        <w:spacing w:line="276" w:lineRule="auto"/>
        <w:rPr>
          <w:rFonts w:ascii="Times New Roman" w:hAnsi="Times New Roman" w:cs="Times New Roman"/>
          <w:szCs w:val="22"/>
        </w:rPr>
      </w:pPr>
    </w:p>
    <w:p w:rsidR="003E0F8E" w:rsidRPr="0049707C" w:rsidRDefault="003E0F8E" w:rsidP="00C86DEE">
      <w:pPr>
        <w:pStyle w:val="PlainText"/>
        <w:spacing w:line="276" w:lineRule="auto"/>
        <w:rPr>
          <w:rFonts w:ascii="Times New Roman" w:hAnsi="Times New Roman" w:cs="Times New Roman"/>
          <w:szCs w:val="22"/>
        </w:rPr>
      </w:pPr>
    </w:p>
    <w:p w:rsidR="00226F9B" w:rsidRPr="003178C2" w:rsidRDefault="0080341F"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AVO</w:t>
      </w:r>
      <w:r w:rsidR="00226F9B" w:rsidRPr="003178C2">
        <w:rPr>
          <w:rFonts w:ascii="Times New Roman" w:hAnsi="Times New Roman" w:cs="Times New Roman"/>
          <w:b/>
          <w:szCs w:val="22"/>
        </w:rPr>
        <w:t>IDING PLAGIARISM</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Whether you paraphrase, summarize, or synthesize, it is essential that you acknowledge your sources. Academic writin</w:t>
      </w:r>
      <w:r w:rsidR="0039449D">
        <w:rPr>
          <w:rFonts w:ascii="Times New Roman" w:hAnsi="Times New Roman" w:cs="Times New Roman"/>
          <w:szCs w:val="22"/>
        </w:rPr>
        <w:t>g requires you to use and doc</w:t>
      </w:r>
      <w:r w:rsidRPr="0049707C">
        <w:rPr>
          <w:rFonts w:ascii="Times New Roman" w:hAnsi="Times New Roman" w:cs="Times New Roman"/>
          <w:szCs w:val="22"/>
        </w:rPr>
        <w:t>ument sources appropriately, making clear to readers the boundaries between your words and ideas and those o</w:t>
      </w:r>
      <w:r w:rsidR="0039449D">
        <w:rPr>
          <w:rFonts w:ascii="Times New Roman" w:hAnsi="Times New Roman" w:cs="Times New Roman"/>
          <w:szCs w:val="22"/>
        </w:rPr>
        <w:t>f other writers. Setting bound</w:t>
      </w:r>
      <w:r w:rsidRPr="0049707C">
        <w:rPr>
          <w:rFonts w:ascii="Times New Roman" w:hAnsi="Times New Roman" w:cs="Times New Roman"/>
          <w:szCs w:val="22"/>
        </w:rPr>
        <w:t xml:space="preserve">aries can be a challenge because so much of academic writing involves interweaving the ideas of others into your own argument. Still, no matter how difficult, you must acknowledge your sources. </w:t>
      </w:r>
      <w:proofErr w:type="gramStart"/>
      <w:r w:rsidRPr="0049707C">
        <w:rPr>
          <w:rFonts w:ascii="Times New Roman" w:hAnsi="Times New Roman" w:cs="Times New Roman"/>
          <w:szCs w:val="22"/>
        </w:rPr>
        <w:t>It's</w:t>
      </w:r>
      <w:proofErr w:type="gramEnd"/>
      <w:r w:rsidRPr="0049707C">
        <w:rPr>
          <w:rFonts w:ascii="Times New Roman" w:hAnsi="Times New Roman" w:cs="Times New Roman"/>
          <w:szCs w:val="22"/>
        </w:rPr>
        <w:t xml:space="preserve"> only fair. Imagine how you would feel if you were reading a text and discovered that the writer had incorporated a passage from one of your papers, something you slaved over, without giving you credit. You would see yourself as a victim of plag</w:t>
      </w:r>
      <w:r w:rsidR="003E0F8E">
        <w:rPr>
          <w:rFonts w:ascii="Times New Roman" w:hAnsi="Times New Roman" w:cs="Times New Roman"/>
          <w:szCs w:val="22"/>
        </w:rPr>
        <w:t>iarism, and you would be justifi</w:t>
      </w:r>
      <w:r w:rsidRPr="0049707C">
        <w:rPr>
          <w:rFonts w:ascii="Times New Roman" w:hAnsi="Times New Roman" w:cs="Times New Roman"/>
          <w:szCs w:val="22"/>
        </w:rPr>
        <w:t>ed in feeling very angry indeed.</w:t>
      </w:r>
    </w:p>
    <w:p w:rsidR="00226F9B" w:rsidRPr="0049707C" w:rsidRDefault="00226F9B" w:rsidP="003E0F8E">
      <w:pPr>
        <w:pStyle w:val="PlainText"/>
        <w:spacing w:line="276" w:lineRule="auto"/>
        <w:ind w:firstLine="720"/>
        <w:rPr>
          <w:rFonts w:ascii="Times New Roman" w:hAnsi="Times New Roman" w:cs="Times New Roman"/>
          <w:szCs w:val="22"/>
        </w:rPr>
      </w:pPr>
      <w:r w:rsidRPr="0049707C">
        <w:rPr>
          <w:rFonts w:ascii="Times New Roman" w:hAnsi="Times New Roman" w:cs="Times New Roman"/>
          <w:szCs w:val="22"/>
        </w:rPr>
        <w:t>In fact, plagiarism - the unacknowledged use of another's work, passed off as one's own - is a most serious breach of academic integrity, and colleges and universities deal with it seve</w:t>
      </w:r>
      <w:r w:rsidR="003E0F8E">
        <w:rPr>
          <w:rFonts w:ascii="Times New Roman" w:hAnsi="Times New Roman" w:cs="Times New Roman"/>
          <w:szCs w:val="22"/>
        </w:rPr>
        <w:t>rely. If you are caught plagia</w:t>
      </w:r>
      <w:r w:rsidRPr="0049707C">
        <w:rPr>
          <w:rFonts w:ascii="Times New Roman" w:hAnsi="Times New Roman" w:cs="Times New Roman"/>
          <w:szCs w:val="22"/>
        </w:rPr>
        <w:t>rizing in your work for a class, you can expect to fail that class and may even be expelled from your college or university. Furthermore, although a failing grade on a paper or in a course, honestly come by, is unlikely to deter an employer from hiring you, the stigma of plagiarism can come back to haunt you when you apply for a job. Any violation of the principles set forth in Table 7.1 could have serious consequences for your academic and professional career.</w:t>
      </w:r>
    </w:p>
    <w:p w:rsidR="003E0F8E" w:rsidRPr="0049707C" w:rsidRDefault="00226F9B" w:rsidP="003E0F8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Even if you know what plagiarism is and </w:t>
      </w:r>
      <w:proofErr w:type="gramStart"/>
      <w:r w:rsidRPr="0049707C">
        <w:rPr>
          <w:rFonts w:ascii="Times New Roman" w:hAnsi="Times New Roman" w:cs="Times New Roman"/>
          <w:szCs w:val="22"/>
        </w:rPr>
        <w:t>wouldn't</w:t>
      </w:r>
      <w:proofErr w:type="gramEnd"/>
      <w:r w:rsidRPr="0049707C">
        <w:rPr>
          <w:rFonts w:ascii="Times New Roman" w:hAnsi="Times New Roman" w:cs="Times New Roman"/>
          <w:szCs w:val="22"/>
        </w:rPr>
        <w:t xml:space="preserve"> think about doing it, you can still plagiarize unintentionally. Again, paraphrasing can be especially tricky: Attempting to restate a passage without </w:t>
      </w:r>
      <w:r w:rsidRPr="0049707C">
        <w:rPr>
          <w:rFonts w:ascii="Times New Roman" w:hAnsi="Times New Roman" w:cs="Times New Roman"/>
          <w:szCs w:val="22"/>
        </w:rPr>
        <w:lastRenderedPageBreak/>
        <w:t>using the original words and sentence structure is, to a certain e</w:t>
      </w:r>
      <w:r w:rsidR="003E0F8E">
        <w:rPr>
          <w:rFonts w:ascii="Times New Roman" w:hAnsi="Times New Roman" w:cs="Times New Roman"/>
          <w:szCs w:val="22"/>
        </w:rPr>
        <w:t>xtent, an invitation to plagia</w:t>
      </w:r>
      <w:r w:rsidRPr="0049707C">
        <w:rPr>
          <w:rFonts w:ascii="Times New Roman" w:hAnsi="Times New Roman" w:cs="Times New Roman"/>
          <w:szCs w:val="22"/>
        </w:rPr>
        <w:t>rism. If you remember that your paper is your argument, and understand</w:t>
      </w:r>
      <w:r w:rsidR="003E0F8E" w:rsidRPr="003E0F8E">
        <w:rPr>
          <w:rFonts w:ascii="Times New Roman" w:hAnsi="Times New Roman" w:cs="Times New Roman"/>
          <w:szCs w:val="22"/>
        </w:rPr>
        <w:t xml:space="preserve"> </w:t>
      </w:r>
      <w:r w:rsidR="003E0F8E" w:rsidRPr="0049707C">
        <w:rPr>
          <w:rFonts w:ascii="Times New Roman" w:hAnsi="Times New Roman" w:cs="Times New Roman"/>
          <w:szCs w:val="22"/>
        </w:rPr>
        <w:t>that any paraphrasing, summarizing, or synthesizing should reflect your voice and style, you will be less likely to have problems with plagiarism.</w:t>
      </w:r>
    </w:p>
    <w:p w:rsidR="003E0F8E" w:rsidRPr="0049707C" w:rsidRDefault="003E0F8E" w:rsidP="003E0F8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Your paper should sound like you. </w:t>
      </w:r>
      <w:proofErr w:type="gramStart"/>
      <w:r w:rsidRPr="0049707C">
        <w:rPr>
          <w:rFonts w:ascii="Times New Roman" w:hAnsi="Times New Roman" w:cs="Times New Roman"/>
          <w:szCs w:val="22"/>
        </w:rPr>
        <w:t>And</w:t>
      </w:r>
      <w:proofErr w:type="gramEnd"/>
      <w:r w:rsidRPr="0049707C">
        <w:rPr>
          <w:rFonts w:ascii="Times New Roman" w:hAnsi="Times New Roman" w:cs="Times New Roman"/>
          <w:szCs w:val="22"/>
        </w:rPr>
        <w:t>, again, the surest way to protect yourself is to cite your sources.</w:t>
      </w:r>
    </w:p>
    <w:p w:rsidR="00226F9B" w:rsidRPr="0049707C" w:rsidRDefault="00226F9B" w:rsidP="003E0F8E">
      <w:pPr>
        <w:pStyle w:val="PlainText"/>
        <w:spacing w:line="276" w:lineRule="auto"/>
        <w:ind w:firstLine="720"/>
        <w:rPr>
          <w:rFonts w:ascii="Times New Roman" w:hAnsi="Times New Roman" w:cs="Times New Roman"/>
          <w:szCs w:val="22"/>
        </w:rPr>
      </w:pPr>
    </w:p>
    <w:p w:rsidR="00890D75" w:rsidRPr="0049707C" w:rsidRDefault="00890D75" w:rsidP="00C86DEE">
      <w:pPr>
        <w:pStyle w:val="PlainText"/>
        <w:spacing w:line="276" w:lineRule="auto"/>
        <w:rPr>
          <w:rFonts w:ascii="Times New Roman" w:hAnsi="Times New Roman" w:cs="Times New Roman"/>
          <w:szCs w:val="22"/>
        </w:rPr>
      </w:pPr>
    </w:p>
    <w:p w:rsidR="00226F9B" w:rsidRPr="003178C2" w:rsidRDefault="00226F9B" w:rsidP="00C86DEE">
      <w:pPr>
        <w:pStyle w:val="PlainText"/>
        <w:spacing w:line="276" w:lineRule="auto"/>
        <w:rPr>
          <w:rFonts w:ascii="Times New Roman" w:hAnsi="Times New Roman" w:cs="Times New Roman"/>
          <w:b/>
          <w:szCs w:val="22"/>
        </w:rPr>
      </w:pPr>
      <w:r w:rsidRPr="003E0F8E">
        <w:rPr>
          <w:rFonts w:ascii="Times New Roman" w:hAnsi="Times New Roman" w:cs="Times New Roman"/>
          <w:b/>
          <w:szCs w:val="22"/>
        </w:rPr>
        <w:t xml:space="preserve">TABLE </w:t>
      </w:r>
      <w:r w:rsidR="003E0F8E" w:rsidRPr="003E0F8E">
        <w:rPr>
          <w:rFonts w:ascii="Times New Roman" w:hAnsi="Times New Roman" w:cs="Times New Roman"/>
          <w:b/>
          <w:szCs w:val="22"/>
        </w:rPr>
        <w:t>7-l Principles Governing Plagiar</w:t>
      </w:r>
      <w:r w:rsidR="003178C2">
        <w:rPr>
          <w:rFonts w:ascii="Times New Roman" w:hAnsi="Times New Roman" w:cs="Times New Roman"/>
          <w:b/>
          <w:szCs w:val="22"/>
        </w:rPr>
        <w:t>ism</w:t>
      </w:r>
    </w:p>
    <w:p w:rsidR="00226F9B" w:rsidRPr="0049707C" w:rsidRDefault="00226F9B" w:rsidP="003E0F8E">
      <w:pPr>
        <w:pStyle w:val="PlainText"/>
        <w:numPr>
          <w:ilvl w:val="0"/>
          <w:numId w:val="5"/>
        </w:numPr>
        <w:spacing w:line="276" w:lineRule="auto"/>
        <w:rPr>
          <w:rFonts w:ascii="Times New Roman" w:hAnsi="Times New Roman" w:cs="Times New Roman"/>
          <w:szCs w:val="22"/>
        </w:rPr>
      </w:pPr>
      <w:r w:rsidRPr="0049707C">
        <w:rPr>
          <w:rFonts w:ascii="Times New Roman" w:hAnsi="Times New Roman" w:cs="Times New Roman"/>
          <w:szCs w:val="22"/>
        </w:rPr>
        <w:t xml:space="preserve">All written work submitted for any purpose </w:t>
      </w:r>
      <w:proofErr w:type="gramStart"/>
      <w:r w:rsidRPr="0049707C">
        <w:rPr>
          <w:rFonts w:ascii="Times New Roman" w:hAnsi="Times New Roman" w:cs="Times New Roman"/>
          <w:szCs w:val="22"/>
        </w:rPr>
        <w:t>is accepted</w:t>
      </w:r>
      <w:proofErr w:type="gramEnd"/>
      <w:r w:rsidRPr="0049707C">
        <w:rPr>
          <w:rFonts w:ascii="Times New Roman" w:hAnsi="Times New Roman" w:cs="Times New Roman"/>
          <w:szCs w:val="22"/>
        </w:rPr>
        <w:t xml:space="preserve"> as your own work. This means </w:t>
      </w:r>
      <w:proofErr w:type="gramStart"/>
      <w:r w:rsidRPr="0049707C">
        <w:rPr>
          <w:rFonts w:ascii="Times New Roman" w:hAnsi="Times New Roman" w:cs="Times New Roman"/>
          <w:szCs w:val="22"/>
        </w:rPr>
        <w:t>it must not have been written even in part by another person</w:t>
      </w:r>
      <w:proofErr w:type="gramEnd"/>
      <w:r w:rsidRPr="0049707C">
        <w:rPr>
          <w:rFonts w:ascii="Times New Roman" w:hAnsi="Times New Roman" w:cs="Times New Roman"/>
          <w:szCs w:val="22"/>
        </w:rPr>
        <w:t>.</w:t>
      </w:r>
    </w:p>
    <w:p w:rsidR="00226F9B" w:rsidRPr="0049707C" w:rsidRDefault="003E0F8E" w:rsidP="003E0F8E">
      <w:pPr>
        <w:pStyle w:val="PlainText"/>
        <w:numPr>
          <w:ilvl w:val="0"/>
          <w:numId w:val="5"/>
        </w:numPr>
        <w:spacing w:line="276" w:lineRule="auto"/>
        <w:rPr>
          <w:rFonts w:ascii="Times New Roman" w:hAnsi="Times New Roman" w:cs="Times New Roman"/>
          <w:szCs w:val="22"/>
        </w:rPr>
      </w:pPr>
      <w:r>
        <w:rPr>
          <w:rFonts w:ascii="Times New Roman" w:hAnsi="Times New Roman" w:cs="Times New Roman"/>
          <w:szCs w:val="22"/>
        </w:rPr>
        <w:t>The Wordin</w:t>
      </w:r>
      <w:r w:rsidR="00226F9B" w:rsidRPr="0049707C">
        <w:rPr>
          <w:rFonts w:ascii="Times New Roman" w:hAnsi="Times New Roman" w:cs="Times New Roman"/>
          <w:szCs w:val="22"/>
        </w:rPr>
        <w:t xml:space="preserve">g Of any written work you submit </w:t>
      </w:r>
      <w:r>
        <w:rPr>
          <w:rFonts w:ascii="Times New Roman" w:hAnsi="Times New Roman" w:cs="Times New Roman"/>
          <w:szCs w:val="22"/>
        </w:rPr>
        <w:t>is</w:t>
      </w:r>
      <w:r w:rsidR="00226F9B" w:rsidRPr="0049707C">
        <w:rPr>
          <w:rFonts w:ascii="Times New Roman" w:hAnsi="Times New Roman" w:cs="Times New Roman"/>
          <w:szCs w:val="22"/>
        </w:rPr>
        <w:t xml:space="preserve"> assumed </w:t>
      </w:r>
      <w:proofErr w:type="gramStart"/>
      <w:r w:rsidR="00226F9B" w:rsidRPr="0049707C">
        <w:rPr>
          <w:rFonts w:ascii="Times New Roman" w:hAnsi="Times New Roman" w:cs="Times New Roman"/>
          <w:szCs w:val="22"/>
        </w:rPr>
        <w:t>to be your</w:t>
      </w:r>
      <w:proofErr w:type="gramEnd"/>
      <w:r w:rsidR="00226F9B" w:rsidRPr="0049707C">
        <w:rPr>
          <w:rFonts w:ascii="Times New Roman" w:hAnsi="Times New Roman" w:cs="Times New Roman"/>
          <w:szCs w:val="22"/>
        </w:rPr>
        <w:t xml:space="preserve"> own. This </w:t>
      </w:r>
      <w:r>
        <w:rPr>
          <w:rFonts w:ascii="Times New Roman" w:hAnsi="Times New Roman" w:cs="Times New Roman"/>
          <w:szCs w:val="22"/>
        </w:rPr>
        <w:t>means you</w:t>
      </w:r>
      <w:r w:rsidR="00226F9B" w:rsidRPr="0049707C">
        <w:rPr>
          <w:rFonts w:ascii="Times New Roman" w:hAnsi="Times New Roman" w:cs="Times New Roman"/>
          <w:szCs w:val="22"/>
        </w:rPr>
        <w:t xml:space="preserve"> must not submit work that </w:t>
      </w:r>
      <w:proofErr w:type="gramStart"/>
      <w:r w:rsidR="00226F9B" w:rsidRPr="0049707C">
        <w:rPr>
          <w:rFonts w:ascii="Times New Roman" w:hAnsi="Times New Roman" w:cs="Times New Roman"/>
          <w:szCs w:val="22"/>
        </w:rPr>
        <w:t>has been copied</w:t>
      </w:r>
      <w:proofErr w:type="gramEnd"/>
      <w:r w:rsidR="00226F9B" w:rsidRPr="0049707C">
        <w:rPr>
          <w:rFonts w:ascii="Times New Roman" w:hAnsi="Times New Roman" w:cs="Times New Roman"/>
          <w:szCs w:val="22"/>
        </w:rPr>
        <w:t xml:space="preserve">, wholly or partially, from a </w:t>
      </w:r>
      <w:r>
        <w:rPr>
          <w:rFonts w:ascii="Times New Roman" w:hAnsi="Times New Roman" w:cs="Times New Roman"/>
          <w:szCs w:val="22"/>
        </w:rPr>
        <w:t>book, article,</w:t>
      </w:r>
      <w:r w:rsidR="00226F9B" w:rsidRPr="0049707C">
        <w:rPr>
          <w:rFonts w:ascii="Times New Roman" w:hAnsi="Times New Roman" w:cs="Times New Roman"/>
          <w:szCs w:val="22"/>
        </w:rPr>
        <w:t xml:space="preserve"> essay, newspaper, another student’s paper or notebook, or any other </w:t>
      </w:r>
      <w:r>
        <w:rPr>
          <w:rFonts w:ascii="Times New Roman" w:hAnsi="Times New Roman" w:cs="Times New Roman"/>
          <w:szCs w:val="22"/>
        </w:rPr>
        <w:t>source. Another wri</w:t>
      </w:r>
      <w:r w:rsidR="00226F9B" w:rsidRPr="0049707C">
        <w:rPr>
          <w:rFonts w:ascii="Times New Roman" w:hAnsi="Times New Roman" w:cs="Times New Roman"/>
          <w:szCs w:val="22"/>
        </w:rPr>
        <w:t xml:space="preserve">ter's phrases, sentences, or paragraphs can be included only if </w:t>
      </w:r>
      <w:r>
        <w:rPr>
          <w:rFonts w:ascii="Times New Roman" w:hAnsi="Times New Roman" w:cs="Times New Roman"/>
          <w:szCs w:val="22"/>
        </w:rPr>
        <w:t>they are presented</w:t>
      </w:r>
      <w:r w:rsidR="00226F9B" w:rsidRPr="0049707C">
        <w:rPr>
          <w:rFonts w:ascii="Times New Roman" w:hAnsi="Times New Roman" w:cs="Times New Roman"/>
          <w:szCs w:val="22"/>
        </w:rPr>
        <w:t xml:space="preserve"> as quotations and the source acknowledged.</w:t>
      </w:r>
    </w:p>
    <w:p w:rsidR="00226F9B" w:rsidRPr="0049707C" w:rsidRDefault="00226F9B" w:rsidP="003E0F8E">
      <w:pPr>
        <w:pStyle w:val="PlainText"/>
        <w:numPr>
          <w:ilvl w:val="0"/>
          <w:numId w:val="5"/>
        </w:numPr>
        <w:spacing w:line="276" w:lineRule="auto"/>
        <w:rPr>
          <w:rFonts w:ascii="Times New Roman" w:hAnsi="Times New Roman" w:cs="Times New Roman"/>
          <w:szCs w:val="22"/>
        </w:rPr>
      </w:pPr>
      <w:r w:rsidRPr="0049707C">
        <w:rPr>
          <w:rFonts w:ascii="Times New Roman" w:hAnsi="Times New Roman" w:cs="Times New Roman"/>
          <w:szCs w:val="22"/>
        </w:rPr>
        <w:t xml:space="preserve">The ideas expressed in a paper or </w:t>
      </w:r>
      <w:proofErr w:type="gramStart"/>
      <w:r w:rsidRPr="0049707C">
        <w:rPr>
          <w:rFonts w:ascii="Times New Roman" w:hAnsi="Times New Roman" w:cs="Times New Roman"/>
          <w:szCs w:val="22"/>
        </w:rPr>
        <w:t>report are</w:t>
      </w:r>
      <w:proofErr w:type="gramEnd"/>
      <w:r w:rsidRPr="0049707C">
        <w:rPr>
          <w:rFonts w:ascii="Times New Roman" w:hAnsi="Times New Roman" w:cs="Times New Roman"/>
          <w:szCs w:val="22"/>
        </w:rPr>
        <w:t xml:space="preserve"> assumed to originate with you, the </w:t>
      </w:r>
      <w:r w:rsidR="003E0F8E">
        <w:rPr>
          <w:rFonts w:ascii="Times New Roman" w:hAnsi="Times New Roman" w:cs="Times New Roman"/>
          <w:szCs w:val="22"/>
        </w:rPr>
        <w:t>writer.  Written</w:t>
      </w:r>
      <w:r w:rsidRPr="0049707C">
        <w:rPr>
          <w:rFonts w:ascii="Times New Roman" w:hAnsi="Times New Roman" w:cs="Times New Roman"/>
          <w:szCs w:val="22"/>
        </w:rPr>
        <w:t xml:space="preserve"> work that paraphrases a source </w:t>
      </w:r>
      <w:r w:rsidR="003E0F8E">
        <w:rPr>
          <w:rFonts w:ascii="Times New Roman" w:hAnsi="Times New Roman" w:cs="Times New Roman"/>
          <w:szCs w:val="22"/>
        </w:rPr>
        <w:t xml:space="preserve">without acknowledgment </w:t>
      </w:r>
      <w:proofErr w:type="gramStart"/>
      <w:r w:rsidR="003E0F8E">
        <w:rPr>
          <w:rFonts w:ascii="Times New Roman" w:hAnsi="Times New Roman" w:cs="Times New Roman"/>
          <w:szCs w:val="22"/>
        </w:rPr>
        <w:t>must not be submitted</w:t>
      </w:r>
      <w:proofErr w:type="gramEnd"/>
      <w:r w:rsidRPr="0049707C">
        <w:rPr>
          <w:rFonts w:ascii="Times New Roman" w:hAnsi="Times New Roman" w:cs="Times New Roman"/>
          <w:szCs w:val="22"/>
        </w:rPr>
        <w:t xml:space="preserve"> for credit. Ideas from the work of others can be incorporated in your </w:t>
      </w:r>
      <w:r w:rsidR="003E0F8E">
        <w:rPr>
          <w:rFonts w:ascii="Times New Roman" w:hAnsi="Times New Roman" w:cs="Times New Roman"/>
          <w:szCs w:val="22"/>
        </w:rPr>
        <w:t>work</w:t>
      </w:r>
      <w:r w:rsidRPr="0049707C">
        <w:rPr>
          <w:rFonts w:ascii="Times New Roman" w:hAnsi="Times New Roman" w:cs="Times New Roman"/>
          <w:szCs w:val="22"/>
        </w:rPr>
        <w:t xml:space="preserve">s </w:t>
      </w:r>
      <w:r w:rsidR="003E0F8E">
        <w:rPr>
          <w:rFonts w:ascii="Times New Roman" w:hAnsi="Times New Roman" w:cs="Times New Roman"/>
          <w:szCs w:val="22"/>
        </w:rPr>
        <w:t>starting points</w:t>
      </w:r>
      <w:r w:rsidRPr="0049707C">
        <w:rPr>
          <w:rFonts w:ascii="Times New Roman" w:hAnsi="Times New Roman" w:cs="Times New Roman"/>
          <w:szCs w:val="22"/>
        </w:rPr>
        <w:t xml:space="preserve">, governing issues, illustrations, and the like, but in every </w:t>
      </w:r>
      <w:proofErr w:type="gramStart"/>
      <w:r w:rsidRPr="0049707C">
        <w:rPr>
          <w:rFonts w:ascii="Times New Roman" w:hAnsi="Times New Roman" w:cs="Times New Roman"/>
          <w:szCs w:val="22"/>
        </w:rPr>
        <w:t>instance</w:t>
      </w:r>
      <w:proofErr w:type="gramEnd"/>
      <w:r w:rsidRPr="0049707C">
        <w:rPr>
          <w:rFonts w:ascii="Times New Roman" w:hAnsi="Times New Roman" w:cs="Times New Roman"/>
          <w:szCs w:val="22"/>
        </w:rPr>
        <w:t xml:space="preserve"> the source must be cited.</w:t>
      </w:r>
    </w:p>
    <w:p w:rsidR="00226F9B" w:rsidRPr="0049707C" w:rsidRDefault="00226F9B" w:rsidP="003E0F8E">
      <w:pPr>
        <w:pStyle w:val="PlainText"/>
        <w:numPr>
          <w:ilvl w:val="0"/>
          <w:numId w:val="5"/>
        </w:numPr>
        <w:spacing w:line="276" w:lineRule="auto"/>
        <w:rPr>
          <w:rFonts w:ascii="Times New Roman" w:hAnsi="Times New Roman" w:cs="Times New Roman"/>
          <w:szCs w:val="22"/>
        </w:rPr>
      </w:pPr>
      <w:r w:rsidRPr="0049707C">
        <w:rPr>
          <w:rFonts w:ascii="Times New Roman" w:hAnsi="Times New Roman" w:cs="Times New Roman"/>
          <w:szCs w:val="22"/>
        </w:rPr>
        <w:t xml:space="preserve">Remember that any online materials you use to gather information for a paper </w:t>
      </w:r>
      <w:proofErr w:type="gramStart"/>
      <w:r w:rsidRPr="0049707C">
        <w:rPr>
          <w:rFonts w:ascii="Times New Roman" w:hAnsi="Times New Roman" w:cs="Times New Roman"/>
          <w:szCs w:val="22"/>
        </w:rPr>
        <w:t>are also governed</w:t>
      </w:r>
      <w:proofErr w:type="gramEnd"/>
      <w:r w:rsidRPr="0049707C">
        <w:rPr>
          <w:rFonts w:ascii="Times New Roman" w:hAnsi="Times New Roman" w:cs="Times New Roman"/>
          <w:szCs w:val="22"/>
        </w:rPr>
        <w:t xml:space="preserve"> by the rules for avoiding plagiarism. </w:t>
      </w:r>
      <w:r w:rsidR="003E0F8E">
        <w:rPr>
          <w:rFonts w:ascii="Times New Roman" w:hAnsi="Times New Roman" w:cs="Times New Roman"/>
          <w:szCs w:val="22"/>
        </w:rPr>
        <w:t>You need to learn to cite electroni</w:t>
      </w:r>
      <w:r w:rsidRPr="0049707C">
        <w:rPr>
          <w:rFonts w:ascii="Times New Roman" w:hAnsi="Times New Roman" w:cs="Times New Roman"/>
          <w:szCs w:val="22"/>
        </w:rPr>
        <w:t>c sources as well as printed and other sources.</w:t>
      </w:r>
    </w:p>
    <w:p w:rsidR="00226F9B" w:rsidRPr="0049707C" w:rsidRDefault="00226F9B" w:rsidP="003E0F8E">
      <w:pPr>
        <w:pStyle w:val="PlainText"/>
        <w:numPr>
          <w:ilvl w:val="0"/>
          <w:numId w:val="5"/>
        </w:numPr>
        <w:spacing w:line="276" w:lineRule="auto"/>
        <w:rPr>
          <w:rFonts w:ascii="Times New Roman" w:hAnsi="Times New Roman" w:cs="Times New Roman"/>
          <w:szCs w:val="22"/>
        </w:rPr>
      </w:pPr>
      <w:r w:rsidRPr="0049707C">
        <w:rPr>
          <w:rFonts w:ascii="Times New Roman" w:hAnsi="Times New Roman" w:cs="Times New Roman"/>
          <w:szCs w:val="22"/>
        </w:rPr>
        <w:t xml:space="preserve">You may correct and revise your writing with the aid of reference books. You also may discuss your writing with your peers in a writing group or with peer tutors at your </w:t>
      </w:r>
      <w:proofErr w:type="gramStart"/>
      <w:r w:rsidRPr="0049707C">
        <w:rPr>
          <w:rFonts w:ascii="Times New Roman" w:hAnsi="Times New Roman" w:cs="Times New Roman"/>
          <w:szCs w:val="22"/>
        </w:rPr>
        <w:t xml:space="preserve">campus </w:t>
      </w:r>
      <w:r w:rsidR="003E0F8E">
        <w:rPr>
          <w:rFonts w:ascii="Times New Roman" w:hAnsi="Times New Roman" w:cs="Times New Roman"/>
          <w:szCs w:val="22"/>
        </w:rPr>
        <w:t>writing</w:t>
      </w:r>
      <w:proofErr w:type="gramEnd"/>
      <w:r w:rsidRPr="0049707C">
        <w:rPr>
          <w:rFonts w:ascii="Times New Roman" w:hAnsi="Times New Roman" w:cs="Times New Roman"/>
          <w:szCs w:val="22"/>
        </w:rPr>
        <w:t xml:space="preserve"> center. However, you may not submit writing that </w:t>
      </w:r>
      <w:proofErr w:type="gramStart"/>
      <w:r w:rsidRPr="0049707C">
        <w:rPr>
          <w:rFonts w:ascii="Times New Roman" w:hAnsi="Times New Roman" w:cs="Times New Roman"/>
          <w:szCs w:val="22"/>
        </w:rPr>
        <w:t>has been revised</w:t>
      </w:r>
      <w:proofErr w:type="gramEnd"/>
      <w:r w:rsidRPr="0049707C">
        <w:rPr>
          <w:rFonts w:ascii="Times New Roman" w:hAnsi="Times New Roman" w:cs="Times New Roman"/>
          <w:szCs w:val="22"/>
        </w:rPr>
        <w:t xml:space="preserve"> substantially by another person.</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p>
    <w:p w:rsidR="00226F9B" w:rsidRPr="003178C2" w:rsidRDefault="00CD6B4D"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STEPS TO AVOIDING PLAGIARISM</w:t>
      </w:r>
    </w:p>
    <w:p w:rsidR="00226F9B" w:rsidRPr="0049707C" w:rsidRDefault="00226F9B" w:rsidP="00CD6B4D">
      <w:pPr>
        <w:pStyle w:val="PlainText"/>
        <w:numPr>
          <w:ilvl w:val="0"/>
          <w:numId w:val="10"/>
        </w:numPr>
        <w:spacing w:line="276" w:lineRule="auto"/>
        <w:rPr>
          <w:rFonts w:ascii="Times New Roman" w:hAnsi="Times New Roman" w:cs="Times New Roman"/>
          <w:szCs w:val="22"/>
        </w:rPr>
      </w:pPr>
      <w:r w:rsidRPr="0049707C">
        <w:rPr>
          <w:rFonts w:ascii="Times New Roman" w:hAnsi="Times New Roman" w:cs="Times New Roman"/>
          <w:szCs w:val="22"/>
        </w:rPr>
        <w:t>Always cite the source. Signal th</w:t>
      </w:r>
      <w:r w:rsidR="003F27DE">
        <w:rPr>
          <w:rFonts w:ascii="Times New Roman" w:hAnsi="Times New Roman" w:cs="Times New Roman"/>
          <w:szCs w:val="22"/>
        </w:rPr>
        <w:t>at you are paraphrasing, summa</w:t>
      </w:r>
      <w:r w:rsidRPr="0049707C">
        <w:rPr>
          <w:rFonts w:ascii="Times New Roman" w:hAnsi="Times New Roman" w:cs="Times New Roman"/>
          <w:szCs w:val="22"/>
        </w:rPr>
        <w:t xml:space="preserve">rizing, or synthesizing by identifying your source at the outset - “According to James Gunn,” “Steven Lawson argues," “Charles Payne and Ronald </w:t>
      </w:r>
      <w:proofErr w:type="spellStart"/>
      <w:r w:rsidRPr="0049707C">
        <w:rPr>
          <w:rFonts w:ascii="Times New Roman" w:hAnsi="Times New Roman" w:cs="Times New Roman"/>
          <w:szCs w:val="22"/>
        </w:rPr>
        <w:t>Takaki</w:t>
      </w:r>
      <w:proofErr w:type="spellEnd"/>
      <w:r w:rsidRPr="0049707C">
        <w:rPr>
          <w:rFonts w:ascii="Times New Roman" w:hAnsi="Times New Roman" w:cs="Times New Roman"/>
          <w:szCs w:val="22"/>
        </w:rPr>
        <w:t xml:space="preserve"> . . . point out.” </w:t>
      </w:r>
      <w:proofErr w:type="gramStart"/>
      <w:r w:rsidRPr="0049707C">
        <w:rPr>
          <w:rFonts w:ascii="Times New Roman" w:hAnsi="Times New Roman" w:cs="Times New Roman"/>
          <w:szCs w:val="22"/>
        </w:rPr>
        <w:t>And if</w:t>
      </w:r>
      <w:proofErr w:type="gramEnd"/>
      <w:r w:rsidRPr="0049707C">
        <w:rPr>
          <w:rFonts w:ascii="Times New Roman" w:hAnsi="Times New Roman" w:cs="Times New Roman"/>
          <w:szCs w:val="22"/>
        </w:rPr>
        <w:t xml:space="preserve"> possible, indicate the end of the paraphrase, summary, or synthesis with relevant page references to the source. If you cite a source several times in your paper, </w:t>
      </w:r>
      <w:proofErr w:type="gramStart"/>
      <w:r w:rsidRPr="0049707C">
        <w:rPr>
          <w:rFonts w:ascii="Times New Roman" w:hAnsi="Times New Roman" w:cs="Times New Roman"/>
          <w:szCs w:val="22"/>
        </w:rPr>
        <w:t>don't</w:t>
      </w:r>
      <w:proofErr w:type="gramEnd"/>
      <w:r w:rsidRPr="0049707C">
        <w:rPr>
          <w:rFonts w:ascii="Times New Roman" w:hAnsi="Times New Roman" w:cs="Times New Roman"/>
          <w:szCs w:val="22"/>
        </w:rPr>
        <w:t xml:space="preserve"> assume your first citation has you covered; acknowledge the</w:t>
      </w:r>
      <w:r w:rsidR="00CD6B4D">
        <w:rPr>
          <w:rFonts w:ascii="Times New Roman" w:hAnsi="Times New Roman" w:cs="Times New Roman"/>
          <w:szCs w:val="22"/>
        </w:rPr>
        <w:t xml:space="preserve"> source as often as you use it.</w:t>
      </w:r>
    </w:p>
    <w:p w:rsidR="00226F9B" w:rsidRPr="0049707C" w:rsidRDefault="00226F9B" w:rsidP="00CD6B4D">
      <w:pPr>
        <w:pStyle w:val="PlainText"/>
        <w:numPr>
          <w:ilvl w:val="0"/>
          <w:numId w:val="10"/>
        </w:numPr>
        <w:spacing w:line="276" w:lineRule="auto"/>
        <w:rPr>
          <w:rFonts w:ascii="Times New Roman" w:hAnsi="Times New Roman" w:cs="Times New Roman"/>
          <w:szCs w:val="22"/>
        </w:rPr>
      </w:pPr>
      <w:r w:rsidRPr="0049707C">
        <w:rPr>
          <w:rFonts w:ascii="Times New Roman" w:hAnsi="Times New Roman" w:cs="Times New Roman"/>
          <w:szCs w:val="22"/>
        </w:rPr>
        <w:t xml:space="preserve">Provide a full citation in your bibliography. </w:t>
      </w:r>
      <w:proofErr w:type="gramStart"/>
      <w:r w:rsidRPr="0049707C">
        <w:rPr>
          <w:rFonts w:ascii="Times New Roman" w:hAnsi="Times New Roman" w:cs="Times New Roman"/>
          <w:szCs w:val="22"/>
        </w:rPr>
        <w:t>It’s</w:t>
      </w:r>
      <w:proofErr w:type="gramEnd"/>
      <w:r w:rsidRPr="0049707C">
        <w:rPr>
          <w:rFonts w:ascii="Times New Roman" w:hAnsi="Times New Roman" w:cs="Times New Roman"/>
          <w:szCs w:val="22"/>
        </w:rPr>
        <w:t xml:space="preserve"> not enough to cite a source in your paper; you must also provide a full citation for every source you use in the list of sources at the end of your paper.</w:t>
      </w:r>
    </w:p>
    <w:p w:rsidR="00226F9B" w:rsidRPr="0049707C" w:rsidRDefault="00226F9B" w:rsidP="00C86DEE">
      <w:pPr>
        <w:pStyle w:val="PlainText"/>
        <w:spacing w:line="276" w:lineRule="auto"/>
        <w:rPr>
          <w:rFonts w:ascii="Times New Roman" w:hAnsi="Times New Roman" w:cs="Times New Roman"/>
          <w:szCs w:val="22"/>
        </w:rPr>
      </w:pPr>
    </w:p>
    <w:p w:rsidR="00226F9B" w:rsidRPr="003178C2" w:rsidRDefault="003F27DE"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INTEGRATING QUOTATIONS INTO YOUR WRITING</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When </w:t>
      </w:r>
      <w:r w:rsidR="003F27DE">
        <w:rPr>
          <w:rFonts w:ascii="Times New Roman" w:hAnsi="Times New Roman" w:cs="Times New Roman"/>
          <w:szCs w:val="22"/>
        </w:rPr>
        <w:t>y</w:t>
      </w:r>
      <w:r w:rsidRPr="0049707C">
        <w:rPr>
          <w:rFonts w:ascii="Times New Roman" w:hAnsi="Times New Roman" w:cs="Times New Roman"/>
          <w:szCs w:val="22"/>
        </w:rPr>
        <w:t xml:space="preserve">ou integrate quotations into your writing, bear in mind a piece of </w:t>
      </w:r>
      <w:r w:rsidR="003F27DE">
        <w:rPr>
          <w:rFonts w:ascii="Times New Roman" w:hAnsi="Times New Roman" w:cs="Times New Roman"/>
          <w:szCs w:val="22"/>
        </w:rPr>
        <w:t>advice</w:t>
      </w:r>
      <w:r w:rsidRPr="0049707C">
        <w:rPr>
          <w:rFonts w:ascii="Times New Roman" w:hAnsi="Times New Roman" w:cs="Times New Roman"/>
          <w:szCs w:val="22"/>
        </w:rPr>
        <w:t xml:space="preserve"> given you about writing the rest of your paper: Take your readers by the hand and lead them step-by-step. When YOU quote other au</w:t>
      </w:r>
      <w:r w:rsidR="003F27DE">
        <w:rPr>
          <w:rFonts w:ascii="Times New Roman" w:hAnsi="Times New Roman" w:cs="Times New Roman"/>
          <w:szCs w:val="22"/>
        </w:rPr>
        <w:t>thors to develop your argument--</w:t>
      </w:r>
      <w:r w:rsidRPr="0049707C">
        <w:rPr>
          <w:rFonts w:ascii="Times New Roman" w:hAnsi="Times New Roman" w:cs="Times New Roman"/>
          <w:szCs w:val="22"/>
        </w:rPr>
        <w:t xml:space="preserve"> using their words to support your thinking or to address a counterargument -</w:t>
      </w:r>
      <w:r w:rsidR="003F27DE">
        <w:rPr>
          <w:rFonts w:ascii="Times New Roman" w:hAnsi="Times New Roman" w:cs="Times New Roman"/>
          <w:szCs w:val="22"/>
        </w:rPr>
        <w:t>-</w:t>
      </w:r>
      <w:r w:rsidRPr="0049707C">
        <w:rPr>
          <w:rFonts w:ascii="Times New Roman" w:hAnsi="Times New Roman" w:cs="Times New Roman"/>
          <w:szCs w:val="22"/>
        </w:rPr>
        <w:t xml:space="preserve"> discuss and analyze the words you quote, showing readers how th</w:t>
      </w:r>
      <w:r w:rsidR="003F27DE">
        <w:rPr>
          <w:rFonts w:ascii="Times New Roman" w:hAnsi="Times New Roman" w:cs="Times New Roman"/>
          <w:szCs w:val="22"/>
        </w:rPr>
        <w:t>e specific language of each quo</w:t>
      </w:r>
      <w:r w:rsidRPr="0049707C">
        <w:rPr>
          <w:rFonts w:ascii="Times New Roman" w:hAnsi="Times New Roman" w:cs="Times New Roman"/>
          <w:szCs w:val="22"/>
        </w:rPr>
        <w:t xml:space="preserve">tation contributes to the larger point you are making in your essay. </w:t>
      </w:r>
      <w:proofErr w:type="gramStart"/>
      <w:r w:rsidRPr="0049707C">
        <w:rPr>
          <w:rFonts w:ascii="Times New Roman" w:hAnsi="Times New Roman" w:cs="Times New Roman"/>
          <w:szCs w:val="22"/>
        </w:rPr>
        <w:t xml:space="preserve">When you integrate </w:t>
      </w:r>
      <w:r w:rsidRPr="0049707C">
        <w:rPr>
          <w:rFonts w:ascii="Times New Roman" w:hAnsi="Times New Roman" w:cs="Times New Roman"/>
          <w:szCs w:val="22"/>
        </w:rPr>
        <w:lastRenderedPageBreak/>
        <w:t>quotations, then, there are thr</w:t>
      </w:r>
      <w:r w:rsidR="003F27DE">
        <w:rPr>
          <w:rFonts w:ascii="Times New Roman" w:hAnsi="Times New Roman" w:cs="Times New Roman"/>
          <w:szCs w:val="22"/>
        </w:rPr>
        <w:t xml:space="preserve">ee basic things you want to do: </w:t>
      </w:r>
      <w:r w:rsidRPr="0049707C">
        <w:rPr>
          <w:rFonts w:ascii="Times New Roman" w:hAnsi="Times New Roman" w:cs="Times New Roman"/>
          <w:szCs w:val="22"/>
        </w:rPr>
        <w:t>(1) Take an active stance, (2) explain the quotations, and (3) attach short quotations to your own sentences.</w:t>
      </w:r>
      <w:proofErr w:type="gramEnd"/>
    </w:p>
    <w:p w:rsidR="00226F9B" w:rsidRPr="0049707C" w:rsidRDefault="00226F9B" w:rsidP="00C86DEE">
      <w:pPr>
        <w:pStyle w:val="PlainText"/>
        <w:spacing w:line="276" w:lineRule="auto"/>
        <w:rPr>
          <w:rFonts w:ascii="Times New Roman" w:hAnsi="Times New Roman" w:cs="Times New Roman"/>
          <w:szCs w:val="22"/>
        </w:rPr>
      </w:pPr>
    </w:p>
    <w:p w:rsidR="00226F9B" w:rsidRPr="003178C2" w:rsidRDefault="003178C2"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Take an Active Stance</w:t>
      </w: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Critical reading demands that you adopt an active stance toward what you read - that you raise questions in response to a text that is telling you not only what the author thinks but also what you should think. You should be no less active when you are using other authors' texts to develop your own argument. </w:t>
      </w:r>
      <w:proofErr w:type="gramStart"/>
      <w:r w:rsidRPr="0049707C">
        <w:rPr>
          <w:rFonts w:ascii="Times New Roman" w:hAnsi="Times New Roman" w:cs="Times New Roman"/>
          <w:szCs w:val="22"/>
        </w:rPr>
        <w:t>Certainly taking an active stance when you are quoting means knowing when to quote.</w:t>
      </w:r>
      <w:proofErr w:type="gramEnd"/>
      <w:r w:rsidRPr="0049707C">
        <w:rPr>
          <w:rFonts w:ascii="Times New Roman" w:hAnsi="Times New Roman" w:cs="Times New Roman"/>
          <w:szCs w:val="22"/>
        </w:rPr>
        <w:t xml:space="preserve"> </w:t>
      </w:r>
      <w:proofErr w:type="gramStart"/>
      <w:r w:rsidRPr="0049707C">
        <w:rPr>
          <w:rFonts w:ascii="Times New Roman" w:hAnsi="Times New Roman" w:cs="Times New Roman"/>
          <w:szCs w:val="22"/>
        </w:rPr>
        <w:t>Don't</w:t>
      </w:r>
      <w:proofErr w:type="gramEnd"/>
      <w:r w:rsidRPr="0049707C">
        <w:rPr>
          <w:rFonts w:ascii="Times New Roman" w:hAnsi="Times New Roman" w:cs="Times New Roman"/>
          <w:szCs w:val="22"/>
        </w:rPr>
        <w:t xml:space="preserve"> use a quote when a paraphrase or summary can convey the information from a source mo</w:t>
      </w:r>
      <w:r w:rsidR="003F27DE">
        <w:rPr>
          <w:rFonts w:ascii="Times New Roman" w:hAnsi="Times New Roman" w:cs="Times New Roman"/>
          <w:szCs w:val="22"/>
        </w:rPr>
        <w:t xml:space="preserve">re effectively and efficiently. </w:t>
      </w:r>
      <w:r w:rsidRPr="0049707C">
        <w:rPr>
          <w:rFonts w:ascii="Times New Roman" w:hAnsi="Times New Roman" w:cs="Times New Roman"/>
          <w:szCs w:val="22"/>
        </w:rPr>
        <w:t>(</w:t>
      </w:r>
      <w:proofErr w:type="gramStart"/>
      <w:r w:rsidRPr="0049707C">
        <w:rPr>
          <w:rFonts w:ascii="Times New Roman" w:hAnsi="Times New Roman" w:cs="Times New Roman"/>
          <w:szCs w:val="22"/>
        </w:rPr>
        <w:t>Don’t</w:t>
      </w:r>
      <w:proofErr w:type="gramEnd"/>
      <w:r w:rsidRPr="0049707C">
        <w:rPr>
          <w:rFonts w:ascii="Times New Roman" w:hAnsi="Times New Roman" w:cs="Times New Roman"/>
          <w:szCs w:val="22"/>
        </w:rPr>
        <w:t xml:space="preserve"> fo</w:t>
      </w:r>
      <w:r w:rsidR="003F27DE">
        <w:rPr>
          <w:rFonts w:ascii="Times New Roman" w:hAnsi="Times New Roman" w:cs="Times New Roman"/>
          <w:szCs w:val="22"/>
        </w:rPr>
        <w:t>rget to acknowledge your source!</w:t>
      </w:r>
      <w:r w:rsidRPr="0049707C">
        <w:rPr>
          <w:rFonts w:ascii="Times New Roman" w:hAnsi="Times New Roman" w:cs="Times New Roman"/>
          <w:szCs w:val="22"/>
        </w:rPr>
        <w:t>) More important, however, it means you have to make fair and wise decisions about what and how much you should quote to</w:t>
      </w:r>
      <w:r w:rsidR="003178C2">
        <w:rPr>
          <w:rFonts w:ascii="Times New Roman" w:hAnsi="Times New Roman" w:cs="Times New Roman"/>
          <w:szCs w:val="22"/>
        </w:rPr>
        <w:t xml:space="preserve"> make your researched argument:</w:t>
      </w:r>
    </w:p>
    <w:p w:rsidR="00226F9B" w:rsidRPr="0049707C" w:rsidRDefault="00226F9B" w:rsidP="003178C2">
      <w:pPr>
        <w:pStyle w:val="PlainText"/>
        <w:numPr>
          <w:ilvl w:val="0"/>
          <w:numId w:val="11"/>
        </w:numPr>
        <w:spacing w:line="276" w:lineRule="auto"/>
        <w:rPr>
          <w:rFonts w:ascii="Times New Roman" w:hAnsi="Times New Roman" w:cs="Times New Roman"/>
          <w:szCs w:val="22"/>
        </w:rPr>
      </w:pPr>
      <w:r w:rsidRPr="0049707C">
        <w:rPr>
          <w:rFonts w:ascii="Times New Roman" w:hAnsi="Times New Roman" w:cs="Times New Roman"/>
          <w:szCs w:val="22"/>
        </w:rPr>
        <w:t>It's not fair (or wise) to quote selectively - choosing only passages that support your argument - when you know you ar</w:t>
      </w:r>
      <w:r w:rsidR="003F27DE">
        <w:rPr>
          <w:rFonts w:ascii="Times New Roman" w:hAnsi="Times New Roman" w:cs="Times New Roman"/>
          <w:szCs w:val="22"/>
        </w:rPr>
        <w:t>e distorting or misrepre</w:t>
      </w:r>
      <w:r w:rsidRPr="0049707C">
        <w:rPr>
          <w:rFonts w:ascii="Times New Roman" w:hAnsi="Times New Roman" w:cs="Times New Roman"/>
          <w:szCs w:val="22"/>
        </w:rPr>
        <w:t>senting the argument of the writer you are quoting. Ideally, you want to demonstrate that you understand the writer’s argument and that you want to make evenhanded use of it in your own argument, whether you agree or disagree, in whole or in part, with what the other writer has written.</w:t>
      </w:r>
    </w:p>
    <w:p w:rsidR="00226F9B" w:rsidRPr="0049707C" w:rsidRDefault="00226F9B" w:rsidP="003178C2">
      <w:pPr>
        <w:pStyle w:val="PlainText"/>
        <w:numPr>
          <w:ilvl w:val="0"/>
          <w:numId w:val="11"/>
        </w:numPr>
        <w:spacing w:line="276" w:lineRule="auto"/>
        <w:rPr>
          <w:rFonts w:ascii="Times New Roman" w:hAnsi="Times New Roman" w:cs="Times New Roman"/>
          <w:szCs w:val="22"/>
        </w:rPr>
      </w:pPr>
      <w:r w:rsidRPr="0049707C">
        <w:rPr>
          <w:rFonts w:ascii="Times New Roman" w:hAnsi="Times New Roman" w:cs="Times New Roman"/>
          <w:szCs w:val="22"/>
        </w:rPr>
        <w:t xml:space="preserve">It's not wise (or fair to yourself) to flesh out your paper with an over- whelming number of quotations that could make readers think that you either do not know your topic well or do not have your own ideas. </w:t>
      </w:r>
      <w:proofErr w:type="gramStart"/>
      <w:r w:rsidRPr="0049707C">
        <w:rPr>
          <w:rFonts w:ascii="Times New Roman" w:hAnsi="Times New Roman" w:cs="Times New Roman"/>
          <w:szCs w:val="22"/>
        </w:rPr>
        <w:t>Don’t</w:t>
      </w:r>
      <w:proofErr w:type="gramEnd"/>
      <w:r w:rsidRPr="0049707C">
        <w:rPr>
          <w:rFonts w:ascii="Times New Roman" w:hAnsi="Times New Roman" w:cs="Times New Roman"/>
          <w:szCs w:val="22"/>
        </w:rPr>
        <w:t xml:space="preserve"> allow quotations to take over your paragraphs and shape your own words about the topic. In structuring your paragraphs, remember that your ideas and argument - your thesis -- are what is most important to the readers and what justifies a quotations being included at all.</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proofErr w:type="gramStart"/>
      <w:r w:rsidRPr="0049707C">
        <w:rPr>
          <w:rFonts w:ascii="Times New Roman" w:hAnsi="Times New Roman" w:cs="Times New Roman"/>
          <w:szCs w:val="22"/>
        </w:rPr>
        <w:t>Above all, taking an active stance w</w:t>
      </w:r>
      <w:r w:rsidR="003F27DE">
        <w:rPr>
          <w:rFonts w:ascii="Times New Roman" w:hAnsi="Times New Roman" w:cs="Times New Roman"/>
          <w:szCs w:val="22"/>
        </w:rPr>
        <w:t>hen you quote means taking con</w:t>
      </w:r>
      <w:r w:rsidRPr="0049707C">
        <w:rPr>
          <w:rFonts w:ascii="Times New Roman" w:hAnsi="Times New Roman" w:cs="Times New Roman"/>
          <w:szCs w:val="22"/>
        </w:rPr>
        <w:t>trol of your own writing.</w:t>
      </w:r>
      <w:proofErr w:type="gramEnd"/>
      <w:r w:rsidRPr="0049707C">
        <w:rPr>
          <w:rFonts w:ascii="Times New Roman" w:hAnsi="Times New Roman" w:cs="Times New Roman"/>
          <w:szCs w:val="22"/>
        </w:rPr>
        <w:t xml:space="preserve"> You want to establish your own argument and guide your readers through it, allowing sources to contribute to but not </w:t>
      </w:r>
      <w:r w:rsidR="003F27DE">
        <w:rPr>
          <w:rFonts w:ascii="Times New Roman" w:hAnsi="Times New Roman" w:cs="Times New Roman"/>
          <w:szCs w:val="22"/>
        </w:rPr>
        <w:t>dictate</w:t>
      </w:r>
      <w:r w:rsidRPr="0049707C">
        <w:rPr>
          <w:rFonts w:ascii="Times New Roman" w:hAnsi="Times New Roman" w:cs="Times New Roman"/>
          <w:szCs w:val="22"/>
        </w:rPr>
        <w:t xml:space="preserve"> its direction. You are responsible for plotting and pacing your essay. Always keep 1n mind that your thesis </w:t>
      </w:r>
      <w:r w:rsidR="003F27DE">
        <w:rPr>
          <w:rFonts w:ascii="Times New Roman" w:hAnsi="Times New Roman" w:cs="Times New Roman"/>
          <w:szCs w:val="22"/>
        </w:rPr>
        <w:t xml:space="preserve">is the skewer that runs through </w:t>
      </w:r>
      <w:r w:rsidRPr="0049707C">
        <w:rPr>
          <w:rFonts w:ascii="Times New Roman" w:hAnsi="Times New Roman" w:cs="Times New Roman"/>
          <w:szCs w:val="22"/>
        </w:rPr>
        <w:t xml:space="preserve">every </w:t>
      </w:r>
      <w:r w:rsidR="003F27DE">
        <w:rPr>
          <w:rFonts w:ascii="Times New Roman" w:hAnsi="Times New Roman" w:cs="Times New Roman"/>
          <w:szCs w:val="22"/>
        </w:rPr>
        <w:t>paragraph</w:t>
      </w:r>
      <w:r w:rsidRPr="0049707C">
        <w:rPr>
          <w:rFonts w:ascii="Times New Roman" w:hAnsi="Times New Roman" w:cs="Times New Roman"/>
          <w:szCs w:val="22"/>
        </w:rPr>
        <w:t>, holding all of the ideas together. When you use quota</w:t>
      </w:r>
      <w:r w:rsidR="003F27DE">
        <w:rPr>
          <w:rFonts w:ascii="Times New Roman" w:hAnsi="Times New Roman" w:cs="Times New Roman"/>
          <w:szCs w:val="22"/>
        </w:rPr>
        <w:t>tions</w:t>
      </w:r>
      <w:r w:rsidR="00E90105">
        <w:rPr>
          <w:rFonts w:ascii="Times New Roman" w:hAnsi="Times New Roman" w:cs="Times New Roman"/>
          <w:szCs w:val="22"/>
        </w:rPr>
        <w:t xml:space="preserve"> then </w:t>
      </w:r>
      <w:r w:rsidRPr="0049707C">
        <w:rPr>
          <w:rFonts w:ascii="Times New Roman" w:hAnsi="Times New Roman" w:cs="Times New Roman"/>
          <w:szCs w:val="22"/>
        </w:rPr>
        <w:t xml:space="preserve">you must organize them to enrich, substantiate, illustrate, and help </w:t>
      </w:r>
      <w:r w:rsidR="00E90105">
        <w:rPr>
          <w:rFonts w:ascii="Times New Roman" w:hAnsi="Times New Roman" w:cs="Times New Roman"/>
          <w:szCs w:val="22"/>
        </w:rPr>
        <w:t>support</w:t>
      </w:r>
      <w:r w:rsidRPr="0049707C">
        <w:rPr>
          <w:rFonts w:ascii="Times New Roman" w:hAnsi="Times New Roman" w:cs="Times New Roman"/>
          <w:szCs w:val="22"/>
        </w:rPr>
        <w:t xml:space="preserve"> your central claim or thesis.</w:t>
      </w:r>
    </w:p>
    <w:p w:rsidR="00226F9B" w:rsidRPr="0049707C" w:rsidRDefault="00226F9B" w:rsidP="00C86DEE">
      <w:pPr>
        <w:pStyle w:val="PlainText"/>
        <w:spacing w:line="276" w:lineRule="auto"/>
        <w:rPr>
          <w:rFonts w:ascii="Times New Roman" w:hAnsi="Times New Roman" w:cs="Times New Roman"/>
          <w:szCs w:val="22"/>
        </w:rPr>
      </w:pPr>
    </w:p>
    <w:p w:rsidR="00226F9B" w:rsidRPr="003178C2" w:rsidRDefault="003178C2"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Explain the Quotations</w:t>
      </w:r>
    </w:p>
    <w:p w:rsidR="00226F9B" w:rsidRPr="0049707C" w:rsidRDefault="00E90105" w:rsidP="00C86DEE">
      <w:pPr>
        <w:pStyle w:val="PlainText"/>
        <w:spacing w:line="276" w:lineRule="auto"/>
        <w:rPr>
          <w:rFonts w:ascii="Times New Roman" w:hAnsi="Times New Roman" w:cs="Times New Roman"/>
          <w:szCs w:val="22"/>
        </w:rPr>
      </w:pPr>
      <w:r>
        <w:rPr>
          <w:rFonts w:ascii="Times New Roman" w:hAnsi="Times New Roman" w:cs="Times New Roman"/>
          <w:szCs w:val="22"/>
        </w:rPr>
        <w:t>W</w:t>
      </w:r>
      <w:r w:rsidR="00226F9B" w:rsidRPr="0049707C">
        <w:rPr>
          <w:rFonts w:ascii="Times New Roman" w:hAnsi="Times New Roman" w:cs="Times New Roman"/>
          <w:szCs w:val="22"/>
        </w:rPr>
        <w:t xml:space="preserve">hen </w:t>
      </w:r>
      <w:r>
        <w:rPr>
          <w:rFonts w:ascii="Times New Roman" w:hAnsi="Times New Roman" w:cs="Times New Roman"/>
          <w:szCs w:val="22"/>
        </w:rPr>
        <w:t>you</w:t>
      </w:r>
      <w:r w:rsidR="00226F9B" w:rsidRPr="0049707C">
        <w:rPr>
          <w:rFonts w:ascii="Times New Roman" w:hAnsi="Times New Roman" w:cs="Times New Roman"/>
          <w:szCs w:val="22"/>
        </w:rPr>
        <w:t xml:space="preserve"> quote an author to support or advance your argument, you </w:t>
      </w:r>
      <w:r>
        <w:rPr>
          <w:rFonts w:ascii="Times New Roman" w:hAnsi="Times New Roman" w:cs="Times New Roman"/>
          <w:szCs w:val="22"/>
        </w:rPr>
        <w:t>must be sure that read</w:t>
      </w:r>
      <w:r w:rsidR="00226F9B" w:rsidRPr="0049707C">
        <w:rPr>
          <w:rFonts w:ascii="Times New Roman" w:hAnsi="Times New Roman" w:cs="Times New Roman"/>
          <w:szCs w:val="22"/>
        </w:rPr>
        <w:t xml:space="preserve">ers know exactly </w:t>
      </w:r>
      <w:r>
        <w:rPr>
          <w:rFonts w:ascii="Times New Roman" w:hAnsi="Times New Roman" w:cs="Times New Roman"/>
          <w:szCs w:val="22"/>
        </w:rPr>
        <w:t xml:space="preserve">what they should learn from the </w:t>
      </w:r>
      <w:r w:rsidR="00226F9B" w:rsidRPr="0049707C">
        <w:rPr>
          <w:rFonts w:ascii="Times New Roman" w:hAnsi="Times New Roman" w:cs="Times New Roman"/>
          <w:szCs w:val="22"/>
        </w:rPr>
        <w:t>quotation. Read the excerpt below from one student’s early draft of an argument that focuses on the value of service learning in high schools as a means for creating change. The student reviews sever</w:t>
      </w:r>
      <w:r>
        <w:rPr>
          <w:rFonts w:ascii="Times New Roman" w:hAnsi="Times New Roman" w:cs="Times New Roman"/>
          <w:szCs w:val="22"/>
        </w:rPr>
        <w:t>al relevant studies - but then s</w:t>
      </w:r>
      <w:r w:rsidR="00226F9B" w:rsidRPr="0049707C">
        <w:rPr>
          <w:rFonts w:ascii="Times New Roman" w:hAnsi="Times New Roman" w:cs="Times New Roman"/>
          <w:szCs w:val="22"/>
        </w:rPr>
        <w:t>imply drops in a quotation, expecting readers to know what they should pay attention to in the quotation.</w:t>
      </w:r>
    </w:p>
    <w:p w:rsidR="00226F9B" w:rsidRPr="0049707C" w:rsidRDefault="00226F9B" w:rsidP="00C86DEE">
      <w:pPr>
        <w:pStyle w:val="PlainText"/>
        <w:spacing w:line="276" w:lineRule="auto"/>
        <w:rPr>
          <w:rFonts w:ascii="Times New Roman" w:hAnsi="Times New Roman" w:cs="Times New Roman"/>
          <w:szCs w:val="22"/>
        </w:rPr>
      </w:pPr>
    </w:p>
    <w:p w:rsidR="00226F9B" w:rsidRPr="00E90105" w:rsidRDefault="00226F9B" w:rsidP="00E90105">
      <w:pPr>
        <w:pStyle w:val="PlainText"/>
        <w:spacing w:line="276" w:lineRule="auto"/>
        <w:ind w:left="720"/>
        <w:rPr>
          <w:rFonts w:ascii="Arial" w:hAnsi="Arial" w:cs="Arial"/>
          <w:szCs w:val="22"/>
        </w:rPr>
      </w:pPr>
      <w:r w:rsidRPr="00E90105">
        <w:rPr>
          <w:rFonts w:ascii="Arial" w:hAnsi="Arial" w:cs="Arial"/>
          <w:szCs w:val="22"/>
        </w:rPr>
        <w:t>Other research emphasizes community service as an integral and integrated part of moral identity. In this understanding, community</w:t>
      </w:r>
      <w:r w:rsidR="00E90105">
        <w:rPr>
          <w:rFonts w:ascii="Arial" w:hAnsi="Arial" w:cs="Arial"/>
          <w:szCs w:val="22"/>
        </w:rPr>
        <w:t xml:space="preserve"> servi</w:t>
      </w:r>
      <w:r w:rsidR="00E90105" w:rsidRPr="00E90105">
        <w:rPr>
          <w:rFonts w:ascii="Arial" w:hAnsi="Arial" w:cs="Arial"/>
          <w:szCs w:val="22"/>
        </w:rPr>
        <w:t>ce activities are not iso</w:t>
      </w:r>
      <w:r w:rsidRPr="00E90105">
        <w:rPr>
          <w:rFonts w:ascii="Arial" w:hAnsi="Arial" w:cs="Arial"/>
          <w:szCs w:val="22"/>
        </w:rPr>
        <w:t xml:space="preserve">lated events but are woven into the context of </w:t>
      </w:r>
      <w:r w:rsidR="00E90105">
        <w:rPr>
          <w:rFonts w:ascii="Arial" w:hAnsi="Arial" w:cs="Arial"/>
          <w:szCs w:val="22"/>
        </w:rPr>
        <w:t>students’ everyday lives (Yates 360-3</w:t>
      </w:r>
      <w:r w:rsidRPr="00E90105">
        <w:rPr>
          <w:rFonts w:ascii="Arial" w:hAnsi="Arial" w:cs="Arial"/>
          <w:szCs w:val="22"/>
        </w:rPr>
        <w:t>); the personal, the moral, and the civic become "inseparable” (Colby, Ehrlich, Beaumont, &amp; Stephens</w:t>
      </w:r>
      <w:r w:rsidR="00E90105">
        <w:rPr>
          <w:rFonts w:ascii="Arial" w:hAnsi="Arial" w:cs="Arial"/>
          <w:szCs w:val="22"/>
        </w:rPr>
        <w:t xml:space="preserve"> </w:t>
      </w:r>
      <w:r w:rsidRPr="00E90105">
        <w:rPr>
          <w:rFonts w:ascii="Arial" w:hAnsi="Arial" w:cs="Arial"/>
          <w:szCs w:val="22"/>
        </w:rPr>
        <w:t xml:space="preserve">15). In their study of minority high </w:t>
      </w:r>
      <w:proofErr w:type="spellStart"/>
      <w:r w:rsidRPr="00E90105">
        <w:rPr>
          <w:rFonts w:ascii="Arial" w:hAnsi="Arial" w:cs="Arial"/>
          <w:szCs w:val="22"/>
        </w:rPr>
        <w:t>schoolers</w:t>
      </w:r>
      <w:proofErr w:type="spellEnd"/>
      <w:r w:rsidRPr="00E90105">
        <w:rPr>
          <w:rFonts w:ascii="Arial" w:hAnsi="Arial" w:cs="Arial"/>
          <w:szCs w:val="22"/>
        </w:rPr>
        <w:t xml:space="preserve"> at an urban Catholic school who volunteered at a soup kitchen for the homeless as part of a class a</w:t>
      </w:r>
      <w:r w:rsidR="00E90105">
        <w:rPr>
          <w:rFonts w:ascii="Arial" w:hAnsi="Arial" w:cs="Arial"/>
          <w:szCs w:val="22"/>
        </w:rPr>
        <w:t xml:space="preserve">ssignment, </w:t>
      </w:r>
      <w:proofErr w:type="spellStart"/>
      <w:r w:rsidR="00E90105">
        <w:rPr>
          <w:rFonts w:ascii="Arial" w:hAnsi="Arial" w:cs="Arial"/>
          <w:szCs w:val="22"/>
        </w:rPr>
        <w:t>Youniss</w:t>
      </w:r>
      <w:proofErr w:type="spellEnd"/>
      <w:r w:rsidR="00E90105">
        <w:rPr>
          <w:rFonts w:ascii="Arial" w:hAnsi="Arial" w:cs="Arial"/>
          <w:szCs w:val="22"/>
        </w:rPr>
        <w:t xml:space="preserve"> </w:t>
      </w:r>
      <w:r w:rsidR="00E90105">
        <w:rPr>
          <w:rFonts w:ascii="Arial" w:hAnsi="Arial" w:cs="Arial"/>
          <w:szCs w:val="22"/>
        </w:rPr>
        <w:lastRenderedPageBreak/>
        <w:t xml:space="preserve">and Yates </w:t>
      </w:r>
      <w:r w:rsidRPr="00E90105">
        <w:rPr>
          <w:rFonts w:ascii="Arial" w:hAnsi="Arial" w:cs="Arial"/>
          <w:szCs w:val="22"/>
        </w:rPr>
        <w:t xml:space="preserve">found that the students under- went significant identity changes, coming to perceive themselves as lifelong activists. The researchers’ findings are worth quoting at length here because they depict the dramatic nature of the students' changed viewpoints. </w:t>
      </w:r>
      <w:proofErr w:type="spellStart"/>
      <w:r w:rsidRPr="00E90105">
        <w:rPr>
          <w:rFonts w:ascii="Arial" w:hAnsi="Arial" w:cs="Arial"/>
          <w:szCs w:val="22"/>
        </w:rPr>
        <w:t>Youniss</w:t>
      </w:r>
      <w:proofErr w:type="spellEnd"/>
      <w:r w:rsidRPr="00E90105">
        <w:rPr>
          <w:rFonts w:ascii="Arial" w:hAnsi="Arial" w:cs="Arial"/>
          <w:szCs w:val="22"/>
        </w:rPr>
        <w:t xml:space="preserve"> and Yates write:</w:t>
      </w:r>
    </w:p>
    <w:p w:rsidR="00226F9B" w:rsidRPr="00E90105" w:rsidRDefault="00226F9B" w:rsidP="00E90105">
      <w:pPr>
        <w:pStyle w:val="PlainText"/>
        <w:spacing w:line="276" w:lineRule="auto"/>
        <w:ind w:left="720"/>
        <w:rPr>
          <w:rFonts w:ascii="Arial" w:hAnsi="Arial" w:cs="Arial"/>
          <w:szCs w:val="22"/>
        </w:rPr>
      </w:pPr>
    </w:p>
    <w:p w:rsidR="00226F9B" w:rsidRPr="00E90105" w:rsidRDefault="00226F9B" w:rsidP="00E90105">
      <w:pPr>
        <w:pStyle w:val="PlainText"/>
        <w:spacing w:line="276" w:lineRule="auto"/>
        <w:ind w:left="1440"/>
        <w:rPr>
          <w:rFonts w:ascii="Arial" w:hAnsi="Arial" w:cs="Arial"/>
          <w:szCs w:val="22"/>
        </w:rPr>
      </w:pPr>
      <w:r w:rsidRPr="00E90105">
        <w:rPr>
          <w:rFonts w:ascii="Arial" w:hAnsi="Arial" w:cs="Arial"/>
          <w:szCs w:val="22"/>
        </w:rPr>
        <w:t>Many students abandoned an initially negative view of homeless people and a disinterest in homelessness by gaining appreciation of the humanity of home- less people and by showing concern for homelessness in relation to poverty, job training, low-cost housing, prison reform, drug and alcohol rehabilitation, care for the mentally ill, quality urban education, and welfare policy.</w:t>
      </w:r>
      <w:r w:rsidR="00E90105">
        <w:rPr>
          <w:rFonts w:ascii="Arial" w:hAnsi="Arial" w:cs="Arial"/>
          <w:szCs w:val="22"/>
        </w:rPr>
        <w:t xml:space="preserve"> </w:t>
      </w:r>
      <w:r w:rsidRPr="00E90105">
        <w:rPr>
          <w:rFonts w:ascii="Arial" w:hAnsi="Arial" w:cs="Arial"/>
          <w:szCs w:val="22"/>
        </w:rPr>
        <w:t>Several students also altered perceptions of th</w:t>
      </w:r>
      <w:r w:rsidR="00E90105">
        <w:rPr>
          <w:rFonts w:ascii="Arial" w:hAnsi="Arial" w:cs="Arial"/>
          <w:szCs w:val="22"/>
        </w:rPr>
        <w:t>emselves from politically impo</w:t>
      </w:r>
      <w:r w:rsidRPr="00E90105">
        <w:rPr>
          <w:rFonts w:ascii="Arial" w:hAnsi="Arial" w:cs="Arial"/>
          <w:szCs w:val="22"/>
        </w:rPr>
        <w:t>tent teenagers to involved citizens who now and in the future could use their talent and power to correct social problems. They projected articulated pictures of themselves as adult citizens who could affect housing policies, education for minorities, and government programs within a clear f</w:t>
      </w:r>
      <w:r w:rsidR="00E90105">
        <w:rPr>
          <w:rFonts w:ascii="Arial" w:hAnsi="Arial" w:cs="Arial"/>
          <w:szCs w:val="22"/>
        </w:rPr>
        <w:t>ramework of social justice. (</w:t>
      </w:r>
      <w:r w:rsidRPr="00E90105">
        <w:rPr>
          <w:rFonts w:ascii="Arial" w:hAnsi="Arial" w:cs="Arial"/>
          <w:szCs w:val="22"/>
        </w:rPr>
        <w:t>362)</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The student's introduction to the quoted passage provided a rationale for quoting </w:t>
      </w:r>
      <w:proofErr w:type="spellStart"/>
      <w:r w:rsidRPr="0049707C">
        <w:rPr>
          <w:rFonts w:ascii="Times New Roman" w:hAnsi="Times New Roman" w:cs="Times New Roman"/>
          <w:szCs w:val="22"/>
        </w:rPr>
        <w:t>Youniss</w:t>
      </w:r>
      <w:proofErr w:type="spellEnd"/>
      <w:r w:rsidRPr="0049707C">
        <w:rPr>
          <w:rFonts w:ascii="Times New Roman" w:hAnsi="Times New Roman" w:cs="Times New Roman"/>
          <w:szCs w:val="22"/>
        </w:rPr>
        <w:t xml:space="preserve"> and Yates at length; but it did not help her readers see what was important about </w:t>
      </w:r>
      <w:r w:rsidR="00E90105">
        <w:rPr>
          <w:rFonts w:ascii="Times New Roman" w:hAnsi="Times New Roman" w:cs="Times New Roman"/>
          <w:szCs w:val="22"/>
        </w:rPr>
        <w:t xml:space="preserve">the research in relation to the </w:t>
      </w:r>
      <w:r w:rsidRPr="0049707C">
        <w:rPr>
          <w:rFonts w:ascii="Times New Roman" w:hAnsi="Times New Roman" w:cs="Times New Roman"/>
          <w:szCs w:val="22"/>
        </w:rPr>
        <w:t>student’s own argument. Our student needed to frame</w:t>
      </w:r>
      <w:r w:rsidR="00E90105">
        <w:rPr>
          <w:rFonts w:ascii="Times New Roman" w:hAnsi="Times New Roman" w:cs="Times New Roman"/>
          <w:szCs w:val="22"/>
        </w:rPr>
        <w:t xml:space="preserve"> the quotation for her readers.  </w:t>
      </w:r>
      <w:r w:rsidRPr="0049707C">
        <w:rPr>
          <w:rFonts w:ascii="Times New Roman" w:hAnsi="Times New Roman" w:cs="Times New Roman"/>
          <w:szCs w:val="22"/>
        </w:rPr>
        <w:t>Instead of introducing the quotation by saying “</w:t>
      </w:r>
      <w:proofErr w:type="spellStart"/>
      <w:r w:rsidRPr="0049707C">
        <w:rPr>
          <w:rFonts w:ascii="Times New Roman" w:hAnsi="Times New Roman" w:cs="Times New Roman"/>
          <w:szCs w:val="22"/>
        </w:rPr>
        <w:t>Youniss</w:t>
      </w:r>
      <w:proofErr w:type="spellEnd"/>
      <w:r w:rsidRPr="0049707C">
        <w:rPr>
          <w:rFonts w:ascii="Times New Roman" w:hAnsi="Times New Roman" w:cs="Times New Roman"/>
          <w:szCs w:val="22"/>
        </w:rPr>
        <w:t xml:space="preserve"> and Yates wr</w:t>
      </w:r>
      <w:r w:rsidR="00E90105">
        <w:rPr>
          <w:rFonts w:ascii="Times New Roman" w:hAnsi="Times New Roman" w:cs="Times New Roman"/>
          <w:szCs w:val="22"/>
        </w:rPr>
        <w:t xml:space="preserve">ite," </w:t>
      </w:r>
      <w:r w:rsidRPr="0049707C">
        <w:rPr>
          <w:rFonts w:ascii="Times New Roman" w:hAnsi="Times New Roman" w:cs="Times New Roman"/>
          <w:szCs w:val="22"/>
        </w:rPr>
        <w:t>she should have made explicit that the s</w:t>
      </w:r>
      <w:r w:rsidR="00E90105">
        <w:rPr>
          <w:rFonts w:ascii="Times New Roman" w:hAnsi="Times New Roman" w:cs="Times New Roman"/>
          <w:szCs w:val="22"/>
        </w:rPr>
        <w:t xml:space="preserve">tudy supports the argument that </w:t>
      </w:r>
      <w:r w:rsidRPr="0049707C">
        <w:rPr>
          <w:rFonts w:ascii="Times New Roman" w:hAnsi="Times New Roman" w:cs="Times New Roman"/>
          <w:szCs w:val="22"/>
        </w:rPr>
        <w:t>community service can create change. A more appropriate frame for the quotation might have been a summary like this one:</w:t>
      </w:r>
    </w:p>
    <w:p w:rsidR="00226F9B" w:rsidRPr="0049707C" w:rsidRDefault="00226F9B" w:rsidP="00C86DEE">
      <w:pPr>
        <w:pStyle w:val="PlainText"/>
        <w:spacing w:line="276" w:lineRule="auto"/>
        <w:rPr>
          <w:rFonts w:ascii="Times New Roman" w:hAnsi="Times New Roman" w:cs="Times New Roman"/>
          <w:szCs w:val="22"/>
        </w:rPr>
      </w:pPr>
    </w:p>
    <w:p w:rsidR="00226F9B" w:rsidRPr="003178C2" w:rsidRDefault="00226F9B" w:rsidP="003178C2">
      <w:pPr>
        <w:pStyle w:val="PlainText"/>
        <w:spacing w:line="276" w:lineRule="auto"/>
        <w:ind w:left="720"/>
        <w:rPr>
          <w:rFonts w:ascii="Arial" w:hAnsi="Arial" w:cs="Arial"/>
          <w:szCs w:val="22"/>
        </w:rPr>
      </w:pPr>
      <w:r w:rsidRPr="00E90105">
        <w:rPr>
          <w:rFonts w:ascii="Arial" w:hAnsi="Arial" w:cs="Arial"/>
          <w:szCs w:val="22"/>
        </w:rPr>
        <w:t>One particular study underscores my argument that service</w:t>
      </w:r>
      <w:r w:rsidR="00E90105" w:rsidRPr="00E90105">
        <w:rPr>
          <w:rFonts w:ascii="Arial" w:hAnsi="Arial" w:cs="Arial"/>
          <w:szCs w:val="22"/>
        </w:rPr>
        <w:t xml:space="preserve"> </w:t>
      </w:r>
      <w:r w:rsidRPr="00E90105">
        <w:rPr>
          <w:rFonts w:ascii="Arial" w:hAnsi="Arial" w:cs="Arial"/>
          <w:szCs w:val="22"/>
        </w:rPr>
        <w:t>can motivate change, particularly when that change begins within the students who are involved i</w:t>
      </w:r>
      <w:r w:rsidR="00E90105" w:rsidRPr="00E90105">
        <w:rPr>
          <w:rFonts w:ascii="Arial" w:hAnsi="Arial" w:cs="Arial"/>
          <w:szCs w:val="22"/>
        </w:rPr>
        <w:t xml:space="preserve">n service. </w:t>
      </w:r>
      <w:proofErr w:type="spellStart"/>
      <w:r w:rsidR="00E90105" w:rsidRPr="00E90105">
        <w:rPr>
          <w:rFonts w:ascii="Arial" w:hAnsi="Arial" w:cs="Arial"/>
          <w:szCs w:val="22"/>
        </w:rPr>
        <w:t>Youniss</w:t>
      </w:r>
      <w:proofErr w:type="spellEnd"/>
      <w:r w:rsidR="00E90105" w:rsidRPr="00E90105">
        <w:rPr>
          <w:rFonts w:ascii="Arial" w:hAnsi="Arial" w:cs="Arial"/>
          <w:szCs w:val="22"/>
        </w:rPr>
        <w:t xml:space="preserve"> and Yates </w:t>
      </w:r>
      <w:r w:rsidRPr="00E90105">
        <w:rPr>
          <w:rFonts w:ascii="Arial" w:hAnsi="Arial" w:cs="Arial"/>
          <w:szCs w:val="22"/>
        </w:rPr>
        <w:t xml:space="preserve">write that over the course of their research, the students developed both an "appreciation of the humanity of homeless people" and a sense that they would someday be able </w:t>
      </w:r>
      <w:proofErr w:type="gramStart"/>
      <w:r w:rsidRPr="00E90105">
        <w:rPr>
          <w:rFonts w:ascii="Arial" w:hAnsi="Arial" w:cs="Arial"/>
          <w:szCs w:val="22"/>
        </w:rPr>
        <w:t>to ”</w:t>
      </w:r>
      <w:proofErr w:type="gramEnd"/>
      <w:r w:rsidRPr="00E90105">
        <w:rPr>
          <w:rFonts w:ascii="Arial" w:hAnsi="Arial" w:cs="Arial"/>
          <w:szCs w:val="22"/>
        </w:rPr>
        <w:t>use their talent and po</w:t>
      </w:r>
      <w:r w:rsidR="00E90105" w:rsidRPr="00E90105">
        <w:rPr>
          <w:rFonts w:ascii="Arial" w:hAnsi="Arial" w:cs="Arial"/>
          <w:szCs w:val="22"/>
        </w:rPr>
        <w:t>wer to correct social problems"  (</w:t>
      </w:r>
      <w:r w:rsidR="003178C2">
        <w:rPr>
          <w:rFonts w:ascii="Arial" w:hAnsi="Arial" w:cs="Arial"/>
          <w:szCs w:val="22"/>
        </w:rPr>
        <w:t>362).</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In the following example, notice that the student writer uses Derrick Bell's text to say something about the ways the effects of desegregation have been muted by political manipulation* The writer shapes what he wants readers to focus on, leaving nothing to chance.</w:t>
      </w:r>
    </w:p>
    <w:p w:rsidR="00226F9B" w:rsidRPr="0049707C" w:rsidRDefault="00226F9B" w:rsidP="00C86DEE">
      <w:pPr>
        <w:pStyle w:val="PlainText"/>
        <w:spacing w:line="276" w:lineRule="auto"/>
        <w:rPr>
          <w:rFonts w:ascii="Times New Roman" w:hAnsi="Times New Roman" w:cs="Times New Roman"/>
          <w:szCs w:val="22"/>
        </w:rPr>
      </w:pPr>
    </w:p>
    <w:p w:rsidR="00226F9B" w:rsidRPr="00E90105" w:rsidRDefault="00226F9B" w:rsidP="00E90105">
      <w:pPr>
        <w:pStyle w:val="PlainText"/>
        <w:spacing w:line="276" w:lineRule="auto"/>
        <w:ind w:left="720"/>
        <w:rPr>
          <w:rFonts w:ascii="Arial" w:hAnsi="Arial" w:cs="Arial"/>
          <w:szCs w:val="22"/>
        </w:rPr>
      </w:pPr>
      <w:r w:rsidRPr="00E90105">
        <w:rPr>
          <w:rFonts w:ascii="Arial" w:hAnsi="Arial" w:cs="Arial"/>
          <w:szCs w:val="22"/>
        </w:rPr>
        <w:t xml:space="preserve">The </w:t>
      </w:r>
      <w:proofErr w:type="gramStart"/>
      <w:r w:rsidRPr="00E90105">
        <w:rPr>
          <w:rFonts w:ascii="Arial" w:hAnsi="Arial" w:cs="Arial"/>
          <w:szCs w:val="22"/>
        </w:rPr>
        <w:t>effectiveness</w:t>
      </w:r>
      <w:proofErr w:type="gramEnd"/>
      <w:r w:rsidRPr="00E90105">
        <w:rPr>
          <w:rFonts w:ascii="Arial" w:hAnsi="Arial" w:cs="Arial"/>
          <w:szCs w:val="22"/>
        </w:rPr>
        <w:t xml:space="preserve"> with which the meaning of</w:t>
      </w:r>
      <w:r w:rsidR="00E90105">
        <w:rPr>
          <w:rFonts w:ascii="Arial" w:hAnsi="Arial" w:cs="Arial"/>
          <w:szCs w:val="22"/>
        </w:rPr>
        <w:t xml:space="preserve"> </w:t>
      </w:r>
      <w:r w:rsidR="00E90105" w:rsidRPr="00E90105">
        <w:rPr>
          <w:rFonts w:ascii="Arial" w:hAnsi="Arial" w:cs="Arial"/>
          <w:i/>
          <w:szCs w:val="22"/>
        </w:rPr>
        <w:t>Brown v.</w:t>
      </w:r>
      <w:r w:rsidRPr="00E90105">
        <w:rPr>
          <w:rFonts w:ascii="Arial" w:hAnsi="Arial" w:cs="Arial"/>
          <w:i/>
          <w:szCs w:val="22"/>
        </w:rPr>
        <w:t xml:space="preserve"> Board of Education</w:t>
      </w:r>
      <w:r w:rsidRPr="00E90105">
        <w:rPr>
          <w:rFonts w:ascii="Arial" w:hAnsi="Arial" w:cs="Arial"/>
          <w:szCs w:val="22"/>
        </w:rPr>
        <w:t xml:space="preserve"> has been manipulated, Derrick Bell argues, is also evidenced by the way in which such thinking has actually been embraced by minority groups. Bell claims that a black school board </w:t>
      </w:r>
      <w:proofErr w:type="gramStart"/>
      <w:r w:rsidRPr="00E90105">
        <w:rPr>
          <w:rFonts w:ascii="Arial" w:hAnsi="Arial" w:cs="Arial"/>
          <w:szCs w:val="22"/>
        </w:rPr>
        <w:t>member's</w:t>
      </w:r>
      <w:proofErr w:type="gramEnd"/>
      <w:r w:rsidRPr="00E90105">
        <w:rPr>
          <w:rFonts w:ascii="Arial" w:hAnsi="Arial" w:cs="Arial"/>
          <w:szCs w:val="22"/>
        </w:rPr>
        <w:t xml:space="preserve"> asking "But of what value is it to teach black children to read in all-black schools?" indicates this unthinking acceptance that whiteness is an essential ingredient to effective schooling for blacks. Bell</w:t>
      </w:r>
      <w:r w:rsidR="00E90105">
        <w:rPr>
          <w:rFonts w:ascii="Arial" w:hAnsi="Arial" w:cs="Arial"/>
          <w:szCs w:val="22"/>
        </w:rPr>
        <w:t xml:space="preserve"> </w:t>
      </w:r>
      <w:r w:rsidRPr="00E90105">
        <w:rPr>
          <w:rFonts w:ascii="Arial" w:hAnsi="Arial" w:cs="Arial"/>
          <w:szCs w:val="22"/>
        </w:rPr>
        <w:t>continues:</w:t>
      </w:r>
    </w:p>
    <w:p w:rsidR="00226F9B" w:rsidRPr="00E90105" w:rsidRDefault="00226F9B" w:rsidP="00E90105">
      <w:pPr>
        <w:pStyle w:val="PlainText"/>
        <w:spacing w:line="276" w:lineRule="auto"/>
        <w:ind w:left="720"/>
        <w:rPr>
          <w:rFonts w:ascii="Arial" w:hAnsi="Arial" w:cs="Arial"/>
          <w:szCs w:val="22"/>
        </w:rPr>
      </w:pPr>
    </w:p>
    <w:p w:rsidR="00226F9B" w:rsidRPr="0049707C" w:rsidRDefault="00226F9B" w:rsidP="00E90105">
      <w:pPr>
        <w:pStyle w:val="PlainText"/>
        <w:spacing w:line="276" w:lineRule="auto"/>
        <w:ind w:left="1440"/>
        <w:rPr>
          <w:rFonts w:ascii="Times New Roman" w:hAnsi="Times New Roman" w:cs="Times New Roman"/>
          <w:szCs w:val="22"/>
        </w:rPr>
      </w:pPr>
      <w:proofErr w:type="gramStart"/>
      <w:r w:rsidRPr="00E90105">
        <w:rPr>
          <w:rFonts w:ascii="Arial" w:hAnsi="Arial" w:cs="Arial"/>
          <w:szCs w:val="22"/>
        </w:rPr>
        <w:t xml:space="preserve">The assumption that even the attaining of academic skills is worthless unless those skills are acquired in the presence of white students illustrates dramatically how a legal precedent, namely the Supreme Court's decision in Brown </w:t>
      </w:r>
      <w:proofErr w:type="spellStart"/>
      <w:r w:rsidRPr="00E90105">
        <w:rPr>
          <w:rFonts w:ascii="Arial" w:hAnsi="Arial" w:cs="Arial"/>
          <w:szCs w:val="22"/>
        </w:rPr>
        <w:t>rc</w:t>
      </w:r>
      <w:proofErr w:type="spellEnd"/>
      <w:r w:rsidRPr="00E90105">
        <w:rPr>
          <w:rFonts w:ascii="Arial" w:hAnsi="Arial" w:cs="Arial"/>
          <w:szCs w:val="22"/>
        </w:rPr>
        <w:t xml:space="preserve"> Board of Education, has been so constricted even by advocates that its goal -- equal </w:t>
      </w:r>
      <w:r w:rsidRPr="00E90105">
        <w:rPr>
          <w:rFonts w:ascii="Arial" w:hAnsi="Arial" w:cs="Arial"/>
          <w:szCs w:val="22"/>
        </w:rPr>
        <w:lastRenderedPageBreak/>
        <w:t>educational opportunity - is rendered inaccessible, even unwanted, unless it can be obtained through racial balanci</w:t>
      </w:r>
      <w:r w:rsidR="00E90105">
        <w:rPr>
          <w:rFonts w:ascii="Arial" w:hAnsi="Arial" w:cs="Arial"/>
          <w:szCs w:val="22"/>
        </w:rPr>
        <w:t xml:space="preserve">ng </w:t>
      </w:r>
      <w:proofErr w:type="spellStart"/>
      <w:r w:rsidR="00E90105">
        <w:rPr>
          <w:rFonts w:ascii="Arial" w:hAnsi="Arial" w:cs="Arial"/>
          <w:szCs w:val="22"/>
        </w:rPr>
        <w:t>ofthe</w:t>
      </w:r>
      <w:proofErr w:type="spellEnd"/>
      <w:r w:rsidR="00E90105">
        <w:rPr>
          <w:rFonts w:ascii="Arial" w:hAnsi="Arial" w:cs="Arial"/>
          <w:szCs w:val="22"/>
        </w:rPr>
        <w:t xml:space="preserve"> school population.</w:t>
      </w:r>
      <w:proofErr w:type="gramEnd"/>
      <w:r w:rsidR="00E90105">
        <w:rPr>
          <w:rFonts w:ascii="Arial" w:hAnsi="Arial" w:cs="Arial"/>
          <w:szCs w:val="22"/>
        </w:rPr>
        <w:t xml:space="preserve"> (</w:t>
      </w:r>
      <w:r w:rsidRPr="00E90105">
        <w:rPr>
          <w:rFonts w:ascii="Arial" w:hAnsi="Arial" w:cs="Arial"/>
          <w:szCs w:val="22"/>
        </w:rPr>
        <w:t>255)</w:t>
      </w:r>
    </w:p>
    <w:p w:rsidR="00226F9B" w:rsidRPr="0049707C" w:rsidRDefault="00226F9B" w:rsidP="00C86DEE">
      <w:pPr>
        <w:pStyle w:val="PlainText"/>
        <w:spacing w:line="276" w:lineRule="auto"/>
        <w:rPr>
          <w:rFonts w:ascii="Times New Roman" w:hAnsi="Times New Roman" w:cs="Times New Roman"/>
          <w:szCs w:val="22"/>
        </w:rPr>
      </w:pPr>
    </w:p>
    <w:p w:rsidR="00E90105" w:rsidRPr="00E90105" w:rsidRDefault="00E90105" w:rsidP="00E90105">
      <w:pPr>
        <w:pStyle w:val="PlainText"/>
        <w:spacing w:line="276" w:lineRule="auto"/>
        <w:rPr>
          <w:rFonts w:ascii="Times New Roman" w:hAnsi="Times New Roman" w:cs="Times New Roman"/>
          <w:i/>
          <w:sz w:val="18"/>
          <w:szCs w:val="22"/>
        </w:rPr>
      </w:pPr>
      <w:r w:rsidRPr="00E90105">
        <w:rPr>
          <w:rFonts w:ascii="Times New Roman" w:hAnsi="Times New Roman" w:cs="Times New Roman"/>
          <w:i/>
          <w:sz w:val="18"/>
          <w:szCs w:val="22"/>
        </w:rPr>
        <w:t>*This quotation is from Derrick Bell's Silent Covenants: Brown v. Board of Education and the Unfulfilled Hopes for Racial Reform (Oxford UP, 2005).</w:t>
      </w:r>
    </w:p>
    <w:p w:rsidR="00E90105" w:rsidRDefault="00E90105"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Bell's argument is extremely compelling, particularly when one considers the extent to which "racial balancing" has come to </w:t>
      </w:r>
      <w:proofErr w:type="gramStart"/>
      <w:r w:rsidRPr="0049707C">
        <w:rPr>
          <w:rFonts w:ascii="Times New Roman" w:hAnsi="Times New Roman" w:cs="Times New Roman"/>
          <w:szCs w:val="22"/>
        </w:rPr>
        <w:t>be defined</w:t>
      </w:r>
      <w:proofErr w:type="gramEnd"/>
      <w:r w:rsidRPr="0049707C">
        <w:rPr>
          <w:rFonts w:ascii="Times New Roman" w:hAnsi="Times New Roman" w:cs="Times New Roman"/>
          <w:szCs w:val="22"/>
        </w:rPr>
        <w:t xml:space="preserve"> in terms of large white majority populations and small nonwhite minority populations.</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Notice how the student's last sentence helps readers understand what the quoted material suggests and why it’s important by embedding and extending Bell's notion of racial balancing into his explanation.</w:t>
      </w: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In sum, you should always explain the information that you quote so that your readers can see how the quotatio</w:t>
      </w:r>
      <w:r w:rsidR="00E90105">
        <w:rPr>
          <w:rFonts w:ascii="Times New Roman" w:hAnsi="Times New Roman" w:cs="Times New Roman"/>
          <w:szCs w:val="22"/>
        </w:rPr>
        <w:t xml:space="preserve">n relates to your own argument. </w:t>
      </w:r>
      <w:r w:rsidRPr="0049707C">
        <w:rPr>
          <w:rFonts w:ascii="Times New Roman" w:hAnsi="Times New Roman" w:cs="Times New Roman"/>
          <w:szCs w:val="22"/>
        </w:rPr>
        <w:t xml:space="preserve">(“Take your readers by the hand </w:t>
      </w:r>
      <w:r w:rsidR="00E90105">
        <w:rPr>
          <w:rFonts w:ascii="Times New Roman" w:hAnsi="Times New Roman" w:cs="Times New Roman"/>
          <w:szCs w:val="22"/>
        </w:rPr>
        <w:t>…</w:t>
      </w:r>
      <w:r w:rsidRPr="0049707C">
        <w:rPr>
          <w:rFonts w:ascii="Times New Roman" w:hAnsi="Times New Roman" w:cs="Times New Roman"/>
          <w:szCs w:val="22"/>
        </w:rPr>
        <w:t xml:space="preserve"> ") As you read other people’s writing, keep an eye open to the ways writers introduce and explain the sources they use to build their arguments.</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p>
    <w:p w:rsidR="00226F9B" w:rsidRPr="003178C2" w:rsidRDefault="00226F9B"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 xml:space="preserve">Attach </w:t>
      </w:r>
      <w:r w:rsidR="00E90105" w:rsidRPr="003178C2">
        <w:rPr>
          <w:rFonts w:ascii="Times New Roman" w:hAnsi="Times New Roman" w:cs="Times New Roman"/>
          <w:b/>
          <w:szCs w:val="22"/>
        </w:rPr>
        <w:t xml:space="preserve">Short </w:t>
      </w:r>
      <w:r w:rsidRPr="003178C2">
        <w:rPr>
          <w:rFonts w:ascii="Times New Roman" w:hAnsi="Times New Roman" w:cs="Times New Roman"/>
          <w:b/>
          <w:szCs w:val="22"/>
        </w:rPr>
        <w:t>Quotations to Your</w:t>
      </w:r>
      <w:r w:rsidR="00E90105" w:rsidRPr="003178C2">
        <w:rPr>
          <w:rFonts w:ascii="Times New Roman" w:hAnsi="Times New Roman" w:cs="Times New Roman"/>
          <w:b/>
          <w:szCs w:val="22"/>
        </w:rPr>
        <w:t xml:space="preserve"> Own</w:t>
      </w:r>
      <w:r w:rsidR="003178C2" w:rsidRPr="003178C2">
        <w:rPr>
          <w:rFonts w:ascii="Times New Roman" w:hAnsi="Times New Roman" w:cs="Times New Roman"/>
          <w:b/>
          <w:szCs w:val="22"/>
        </w:rPr>
        <w:t xml:space="preserve"> Sentences</w:t>
      </w: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The </w:t>
      </w:r>
      <w:r w:rsidR="00E90105">
        <w:rPr>
          <w:rFonts w:ascii="Times New Roman" w:hAnsi="Times New Roman" w:cs="Times New Roman"/>
          <w:szCs w:val="22"/>
        </w:rPr>
        <w:t>quota</w:t>
      </w:r>
      <w:r w:rsidRPr="0049707C">
        <w:rPr>
          <w:rFonts w:ascii="Times New Roman" w:hAnsi="Times New Roman" w:cs="Times New Roman"/>
          <w:szCs w:val="22"/>
        </w:rPr>
        <w:t xml:space="preserve">tions we discussed above are </w:t>
      </w:r>
      <w:r w:rsidRPr="00E90105">
        <w:rPr>
          <w:rFonts w:ascii="Times New Roman" w:hAnsi="Times New Roman" w:cs="Times New Roman"/>
          <w:b/>
          <w:szCs w:val="22"/>
        </w:rPr>
        <w:t>block quotations</w:t>
      </w:r>
      <w:r w:rsidRPr="0049707C">
        <w:rPr>
          <w:rFonts w:ascii="Times New Roman" w:hAnsi="Times New Roman" w:cs="Times New Roman"/>
          <w:szCs w:val="22"/>
        </w:rPr>
        <w:t>, lengthy quota</w:t>
      </w:r>
      <w:r w:rsidR="00E90105">
        <w:rPr>
          <w:rFonts w:ascii="Times New Roman" w:hAnsi="Times New Roman" w:cs="Times New Roman"/>
          <w:szCs w:val="22"/>
        </w:rPr>
        <w:t>tions</w:t>
      </w:r>
      <w:r w:rsidRPr="0049707C">
        <w:rPr>
          <w:rFonts w:ascii="Times New Roman" w:hAnsi="Times New Roman" w:cs="Times New Roman"/>
          <w:szCs w:val="22"/>
        </w:rPr>
        <w:t xml:space="preserve"> generally of more than five </w:t>
      </w:r>
      <w:proofErr w:type="gramStart"/>
      <w:r w:rsidRPr="0049707C">
        <w:rPr>
          <w:rFonts w:ascii="Times New Roman" w:hAnsi="Times New Roman" w:cs="Times New Roman"/>
          <w:szCs w:val="22"/>
        </w:rPr>
        <w:t>lines, that</w:t>
      </w:r>
      <w:proofErr w:type="gramEnd"/>
      <w:r w:rsidRPr="0049707C">
        <w:rPr>
          <w:rFonts w:ascii="Times New Roman" w:hAnsi="Times New Roman" w:cs="Times New Roman"/>
          <w:szCs w:val="22"/>
        </w:rPr>
        <w:t xml:space="preserve"> are set off</w:t>
      </w:r>
      <w:r w:rsidR="00E90105">
        <w:rPr>
          <w:rFonts w:ascii="Times New Roman" w:hAnsi="Times New Roman" w:cs="Times New Roman"/>
          <w:szCs w:val="22"/>
        </w:rPr>
        <w:t xml:space="preserve"> from the text of a paper with i</w:t>
      </w:r>
      <w:r w:rsidRPr="0049707C">
        <w:rPr>
          <w:rFonts w:ascii="Times New Roman" w:hAnsi="Times New Roman" w:cs="Times New Roman"/>
          <w:szCs w:val="22"/>
        </w:rPr>
        <w:t>ndention. Make shorter quotations part of your own sentences so your readers can understand how the q</w:t>
      </w:r>
      <w:r w:rsidR="00E90105">
        <w:rPr>
          <w:rFonts w:ascii="Times New Roman" w:hAnsi="Times New Roman" w:cs="Times New Roman"/>
          <w:szCs w:val="22"/>
        </w:rPr>
        <w:t>uotations connect to your argu</w:t>
      </w:r>
      <w:r w:rsidRPr="0049707C">
        <w:rPr>
          <w:rFonts w:ascii="Times New Roman" w:hAnsi="Times New Roman" w:cs="Times New Roman"/>
          <w:szCs w:val="22"/>
        </w:rPr>
        <w:t>ment and can follow along easily. How do you make a quotation part of your own sentenc</w:t>
      </w:r>
      <w:r w:rsidR="003178C2">
        <w:rPr>
          <w:rFonts w:ascii="Times New Roman" w:hAnsi="Times New Roman" w:cs="Times New Roman"/>
          <w:szCs w:val="22"/>
        </w:rPr>
        <w:t>es? There are two main methods:</w:t>
      </w:r>
    </w:p>
    <w:p w:rsidR="00226F9B" w:rsidRPr="0049707C" w:rsidRDefault="00226F9B" w:rsidP="00E90105">
      <w:pPr>
        <w:pStyle w:val="PlainText"/>
        <w:numPr>
          <w:ilvl w:val="0"/>
          <w:numId w:val="6"/>
        </w:numPr>
        <w:spacing w:line="276" w:lineRule="auto"/>
        <w:rPr>
          <w:rFonts w:ascii="Times New Roman" w:hAnsi="Times New Roman" w:cs="Times New Roman"/>
          <w:szCs w:val="22"/>
        </w:rPr>
      </w:pPr>
      <w:r w:rsidRPr="0049707C">
        <w:rPr>
          <w:rFonts w:ascii="Times New Roman" w:hAnsi="Times New Roman" w:cs="Times New Roman"/>
          <w:szCs w:val="22"/>
        </w:rPr>
        <w:t>Integrate quotations within the grammar of your writing.</w:t>
      </w:r>
    </w:p>
    <w:p w:rsidR="00226F9B" w:rsidRPr="0049707C" w:rsidRDefault="00226F9B" w:rsidP="00E90105">
      <w:pPr>
        <w:pStyle w:val="PlainText"/>
        <w:numPr>
          <w:ilvl w:val="0"/>
          <w:numId w:val="6"/>
        </w:numPr>
        <w:spacing w:line="276" w:lineRule="auto"/>
        <w:rPr>
          <w:rFonts w:ascii="Times New Roman" w:hAnsi="Times New Roman" w:cs="Times New Roman"/>
          <w:szCs w:val="22"/>
        </w:rPr>
      </w:pPr>
      <w:r w:rsidRPr="0049707C">
        <w:rPr>
          <w:rFonts w:ascii="Times New Roman" w:hAnsi="Times New Roman" w:cs="Times New Roman"/>
          <w:szCs w:val="22"/>
        </w:rPr>
        <w:t>Attach quotations with punctuation,</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If possible, use both to make your integrati</w:t>
      </w:r>
      <w:r w:rsidR="00E90105">
        <w:rPr>
          <w:rFonts w:ascii="Times New Roman" w:hAnsi="Times New Roman" w:cs="Times New Roman"/>
          <w:szCs w:val="22"/>
        </w:rPr>
        <w:t>on of quotations more interest</w:t>
      </w:r>
      <w:r w:rsidRPr="0049707C">
        <w:rPr>
          <w:rFonts w:ascii="Times New Roman" w:hAnsi="Times New Roman" w:cs="Times New Roman"/>
          <w:szCs w:val="22"/>
        </w:rPr>
        <w:t>ing and varied.</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3178C2">
        <w:rPr>
          <w:rFonts w:ascii="Times New Roman" w:hAnsi="Times New Roman" w:cs="Times New Roman"/>
          <w:b/>
          <w:szCs w:val="22"/>
          <w:u w:val="single"/>
        </w:rPr>
        <w:t>Integrate Quotations within the Grammar of a Sentence</w:t>
      </w:r>
      <w:r w:rsidRPr="00E90105">
        <w:rPr>
          <w:rFonts w:ascii="Times New Roman" w:hAnsi="Times New Roman" w:cs="Times New Roman"/>
          <w:szCs w:val="22"/>
          <w:u w:val="single"/>
        </w:rPr>
        <w:t>.</w:t>
      </w:r>
      <w:r w:rsidRPr="0049707C">
        <w:rPr>
          <w:rFonts w:ascii="Times New Roman" w:hAnsi="Times New Roman" w:cs="Times New Roman"/>
          <w:szCs w:val="22"/>
        </w:rPr>
        <w:t xml:space="preserve"> When you integrate a quotation into a sentence, th</w:t>
      </w:r>
      <w:r w:rsidR="008C38D6">
        <w:rPr>
          <w:rFonts w:ascii="Times New Roman" w:hAnsi="Times New Roman" w:cs="Times New Roman"/>
          <w:szCs w:val="22"/>
        </w:rPr>
        <w:t>e quotation must make grammati</w:t>
      </w:r>
      <w:r w:rsidRPr="0049707C">
        <w:rPr>
          <w:rFonts w:ascii="Times New Roman" w:hAnsi="Times New Roman" w:cs="Times New Roman"/>
          <w:szCs w:val="22"/>
        </w:rPr>
        <w:t>cal sense and read as if it is part of</w:t>
      </w:r>
      <w:r w:rsidR="008C38D6">
        <w:rPr>
          <w:rFonts w:ascii="Times New Roman" w:hAnsi="Times New Roman" w:cs="Times New Roman"/>
          <w:szCs w:val="22"/>
        </w:rPr>
        <w:t xml:space="preserve"> </w:t>
      </w:r>
      <w:r w:rsidRPr="0049707C">
        <w:rPr>
          <w:rFonts w:ascii="Times New Roman" w:hAnsi="Times New Roman" w:cs="Times New Roman"/>
          <w:szCs w:val="22"/>
        </w:rPr>
        <w:t>the sentence:</w:t>
      </w:r>
    </w:p>
    <w:p w:rsidR="00226F9B" w:rsidRPr="0049707C" w:rsidRDefault="00226F9B" w:rsidP="00C86DEE">
      <w:pPr>
        <w:pStyle w:val="PlainText"/>
        <w:spacing w:line="276" w:lineRule="auto"/>
        <w:rPr>
          <w:rFonts w:ascii="Times New Roman" w:hAnsi="Times New Roman" w:cs="Times New Roman"/>
          <w:szCs w:val="22"/>
        </w:rPr>
      </w:pPr>
    </w:p>
    <w:p w:rsidR="00226F9B" w:rsidRPr="008C38D6" w:rsidRDefault="008C38D6" w:rsidP="008C38D6">
      <w:pPr>
        <w:pStyle w:val="PlainText"/>
        <w:spacing w:line="276" w:lineRule="auto"/>
        <w:ind w:left="720"/>
        <w:rPr>
          <w:rFonts w:ascii="Arial" w:hAnsi="Arial" w:cs="Arial"/>
          <w:szCs w:val="22"/>
        </w:rPr>
      </w:pPr>
      <w:r>
        <w:rPr>
          <w:rFonts w:ascii="Arial" w:hAnsi="Arial" w:cs="Arial"/>
          <w:szCs w:val="22"/>
        </w:rPr>
        <w:t>Fine, Weiss, and Powell expand</w:t>
      </w:r>
      <w:r w:rsidR="00226F9B" w:rsidRPr="008C38D6">
        <w:rPr>
          <w:rFonts w:ascii="Arial" w:hAnsi="Arial" w:cs="Arial"/>
          <w:szCs w:val="22"/>
        </w:rPr>
        <w:t xml:space="preserve"> upon what</w:t>
      </w:r>
      <w:r>
        <w:rPr>
          <w:rFonts w:ascii="Arial" w:hAnsi="Arial" w:cs="Arial"/>
          <w:szCs w:val="22"/>
        </w:rPr>
        <w:t xml:space="preserve"> others call "equal status con</w:t>
      </w:r>
      <w:r w:rsidR="00226F9B" w:rsidRPr="008C38D6">
        <w:rPr>
          <w:rFonts w:ascii="Arial" w:hAnsi="Arial" w:cs="Arial"/>
          <w:szCs w:val="22"/>
        </w:rPr>
        <w:t>tact theory" by using a "framework that draws on three traditionally independent literatures - those on community,</w:t>
      </w:r>
      <w:r>
        <w:rPr>
          <w:rFonts w:ascii="Arial" w:hAnsi="Arial" w:cs="Arial"/>
          <w:szCs w:val="22"/>
        </w:rPr>
        <w:t xml:space="preserve"> difference, and democracy” (</w:t>
      </w:r>
      <w:r w:rsidR="00226F9B" w:rsidRPr="008C38D6">
        <w:rPr>
          <w:rFonts w:ascii="Arial" w:hAnsi="Arial" w:cs="Arial"/>
          <w:szCs w:val="22"/>
        </w:rPr>
        <w:t>37).</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If you add words to the quotation, use square brackets around them to let readers know that the words are not original to the quotation:</w:t>
      </w:r>
    </w:p>
    <w:p w:rsidR="00226F9B" w:rsidRPr="0049707C" w:rsidRDefault="00226F9B" w:rsidP="00C86DEE">
      <w:pPr>
        <w:pStyle w:val="PlainText"/>
        <w:spacing w:line="276" w:lineRule="auto"/>
        <w:rPr>
          <w:rFonts w:ascii="Times New Roman" w:hAnsi="Times New Roman" w:cs="Times New Roman"/>
          <w:szCs w:val="22"/>
        </w:rPr>
      </w:pPr>
    </w:p>
    <w:p w:rsidR="00226F9B" w:rsidRPr="008C38D6" w:rsidRDefault="00226F9B" w:rsidP="008C38D6">
      <w:pPr>
        <w:pStyle w:val="PlainText"/>
        <w:spacing w:line="276" w:lineRule="auto"/>
        <w:ind w:left="720"/>
        <w:rPr>
          <w:rFonts w:ascii="Arial" w:hAnsi="Arial" w:cs="Arial"/>
          <w:szCs w:val="22"/>
        </w:rPr>
      </w:pPr>
      <w:r w:rsidRPr="008C38D6">
        <w:rPr>
          <w:rFonts w:ascii="Arial" w:hAnsi="Arial" w:cs="Arial"/>
          <w:szCs w:val="22"/>
        </w:rPr>
        <w:t xml:space="preserve">Smith and </w:t>
      </w:r>
      <w:proofErr w:type="spellStart"/>
      <w:r w:rsidRPr="008C38D6">
        <w:rPr>
          <w:rFonts w:ascii="Arial" w:hAnsi="Arial" w:cs="Arial"/>
          <w:szCs w:val="22"/>
        </w:rPr>
        <w:t>Wellner</w:t>
      </w:r>
      <w:proofErr w:type="spellEnd"/>
      <w:r w:rsidRPr="008C38D6">
        <w:rPr>
          <w:rFonts w:ascii="Arial" w:hAnsi="Arial" w:cs="Arial"/>
          <w:szCs w:val="22"/>
        </w:rPr>
        <w:t xml:space="preserve"> </w:t>
      </w:r>
      <w:r w:rsidR="008C38D6">
        <w:rPr>
          <w:rFonts w:ascii="Arial" w:hAnsi="Arial" w:cs="Arial"/>
          <w:szCs w:val="22"/>
        </w:rPr>
        <w:t>assert</w:t>
      </w:r>
      <w:r w:rsidRPr="008C38D6">
        <w:rPr>
          <w:rFonts w:ascii="Arial" w:hAnsi="Arial" w:cs="Arial"/>
          <w:szCs w:val="22"/>
        </w:rPr>
        <w:t xml:space="preserve"> that they "are not alone [in believing] that the facts have been incorrec</w:t>
      </w:r>
      <w:r w:rsidR="008C38D6">
        <w:rPr>
          <w:rFonts w:ascii="Arial" w:hAnsi="Arial" w:cs="Arial"/>
          <w:szCs w:val="22"/>
        </w:rPr>
        <w:t>tly interpreted by Mancini” (</w:t>
      </w:r>
      <w:r w:rsidRPr="008C38D6">
        <w:rPr>
          <w:rFonts w:ascii="Arial" w:hAnsi="Arial" w:cs="Arial"/>
          <w:szCs w:val="22"/>
        </w:rPr>
        <w:t>24).</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If you omit any words in the middle of a quotation, use an </w:t>
      </w:r>
      <w:r w:rsidRPr="008C38D6">
        <w:rPr>
          <w:rFonts w:ascii="Times New Roman" w:hAnsi="Times New Roman" w:cs="Times New Roman"/>
          <w:b/>
          <w:szCs w:val="22"/>
        </w:rPr>
        <w:t>ellipsis</w:t>
      </w:r>
      <w:r w:rsidRPr="0049707C">
        <w:rPr>
          <w:rFonts w:ascii="Times New Roman" w:hAnsi="Times New Roman" w:cs="Times New Roman"/>
          <w:szCs w:val="22"/>
        </w:rPr>
        <w:t>, three periods with spaces between them, to indicate the omission:</w:t>
      </w:r>
    </w:p>
    <w:p w:rsidR="00226F9B" w:rsidRPr="0049707C" w:rsidRDefault="00226F9B" w:rsidP="00C86DEE">
      <w:pPr>
        <w:pStyle w:val="PlainText"/>
        <w:spacing w:line="276" w:lineRule="auto"/>
        <w:rPr>
          <w:rFonts w:ascii="Times New Roman" w:hAnsi="Times New Roman" w:cs="Times New Roman"/>
          <w:szCs w:val="22"/>
        </w:rPr>
      </w:pPr>
    </w:p>
    <w:p w:rsidR="00226F9B" w:rsidRPr="008C38D6" w:rsidRDefault="00226F9B" w:rsidP="008C38D6">
      <w:pPr>
        <w:pStyle w:val="PlainText"/>
        <w:spacing w:line="276" w:lineRule="auto"/>
        <w:ind w:left="720"/>
        <w:rPr>
          <w:rFonts w:ascii="Arial" w:hAnsi="Arial" w:cs="Arial"/>
          <w:szCs w:val="22"/>
        </w:rPr>
      </w:pPr>
      <w:proofErr w:type="spellStart"/>
      <w:r w:rsidRPr="008C38D6">
        <w:rPr>
          <w:rFonts w:ascii="Arial" w:hAnsi="Arial" w:cs="Arial"/>
          <w:szCs w:val="22"/>
        </w:rPr>
        <w:lastRenderedPageBreak/>
        <w:t>Riquelme</w:t>
      </w:r>
      <w:proofErr w:type="spellEnd"/>
      <w:r w:rsidRPr="008C38D6">
        <w:rPr>
          <w:rFonts w:ascii="Arial" w:hAnsi="Arial" w:cs="Arial"/>
          <w:szCs w:val="22"/>
        </w:rPr>
        <w:t xml:space="preserve"> argues that </w:t>
      </w:r>
      <w:r w:rsidR="008C38D6">
        <w:rPr>
          <w:rFonts w:ascii="Arial" w:hAnsi="Arial" w:cs="Arial"/>
          <w:szCs w:val="22"/>
        </w:rPr>
        <w:t>"Eliot tries…</w:t>
      </w:r>
      <w:r w:rsidRPr="008C38D6">
        <w:rPr>
          <w:rFonts w:ascii="Arial" w:hAnsi="Arial" w:cs="Arial"/>
          <w:szCs w:val="22"/>
        </w:rPr>
        <w:t>to provide a definition by negations, which he also turns into positive terms that are meant to correct misconceptions" (156).</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If you omit a sentence or more, make sure to</w:t>
      </w:r>
      <w:r w:rsidR="008C38D6">
        <w:rPr>
          <w:rFonts w:ascii="Times New Roman" w:hAnsi="Times New Roman" w:cs="Times New Roman"/>
          <w:szCs w:val="22"/>
        </w:rPr>
        <w:t xml:space="preserve"> put a period before the ellip</w:t>
      </w:r>
      <w:r w:rsidRPr="0049707C">
        <w:rPr>
          <w:rFonts w:ascii="Times New Roman" w:hAnsi="Times New Roman" w:cs="Times New Roman"/>
          <w:szCs w:val="22"/>
        </w:rPr>
        <w:t>sis points:</w:t>
      </w:r>
    </w:p>
    <w:p w:rsidR="00226F9B" w:rsidRPr="0049707C" w:rsidRDefault="00226F9B" w:rsidP="00C86DEE">
      <w:pPr>
        <w:pStyle w:val="PlainText"/>
        <w:spacing w:line="276" w:lineRule="auto"/>
        <w:rPr>
          <w:rFonts w:ascii="Times New Roman" w:hAnsi="Times New Roman" w:cs="Times New Roman"/>
          <w:szCs w:val="22"/>
        </w:rPr>
      </w:pPr>
    </w:p>
    <w:p w:rsidR="00226F9B" w:rsidRPr="008C38D6" w:rsidRDefault="008C38D6" w:rsidP="008C38D6">
      <w:pPr>
        <w:pStyle w:val="PlainText"/>
        <w:spacing w:line="276" w:lineRule="auto"/>
        <w:ind w:left="720"/>
        <w:rPr>
          <w:rFonts w:ascii="Arial" w:hAnsi="Arial" w:cs="Arial"/>
          <w:szCs w:val="22"/>
        </w:rPr>
      </w:pPr>
      <w:r>
        <w:rPr>
          <w:rFonts w:ascii="Arial" w:hAnsi="Arial" w:cs="Arial"/>
          <w:szCs w:val="22"/>
        </w:rPr>
        <w:t>Eagleton wri</w:t>
      </w:r>
      <w:r w:rsidR="00226F9B" w:rsidRPr="008C38D6">
        <w:rPr>
          <w:rFonts w:ascii="Arial" w:hAnsi="Arial" w:cs="Arial"/>
          <w:szCs w:val="22"/>
        </w:rPr>
        <w:t xml:space="preserve">tes, "What Eliot was in fact assaulting was the whole ideology of middle- class liberalism .... Eliot's own solution is </w:t>
      </w:r>
      <w:proofErr w:type="gramStart"/>
      <w:r>
        <w:rPr>
          <w:rFonts w:ascii="Arial" w:hAnsi="Arial" w:cs="Arial"/>
          <w:szCs w:val="22"/>
        </w:rPr>
        <w:t>an extreme</w:t>
      </w:r>
      <w:proofErr w:type="gramEnd"/>
      <w:r>
        <w:rPr>
          <w:rFonts w:ascii="Arial" w:hAnsi="Arial" w:cs="Arial"/>
          <w:szCs w:val="22"/>
        </w:rPr>
        <w:t xml:space="preserve"> right-wing authoritari</w:t>
      </w:r>
      <w:r w:rsidR="00226F9B" w:rsidRPr="008C38D6">
        <w:rPr>
          <w:rFonts w:ascii="Arial" w:hAnsi="Arial" w:cs="Arial"/>
          <w:szCs w:val="22"/>
        </w:rPr>
        <w:t>anism:</w:t>
      </w:r>
    </w:p>
    <w:p w:rsidR="00226F9B" w:rsidRPr="0049707C" w:rsidRDefault="00226F9B" w:rsidP="008C38D6">
      <w:pPr>
        <w:pStyle w:val="PlainText"/>
        <w:spacing w:line="276" w:lineRule="auto"/>
        <w:ind w:left="720"/>
        <w:rPr>
          <w:rFonts w:ascii="Times New Roman" w:hAnsi="Times New Roman" w:cs="Times New Roman"/>
          <w:szCs w:val="22"/>
        </w:rPr>
      </w:pPr>
      <w:proofErr w:type="gramStart"/>
      <w:r w:rsidRPr="008C38D6">
        <w:rPr>
          <w:rFonts w:ascii="Arial" w:hAnsi="Arial" w:cs="Arial"/>
          <w:szCs w:val="22"/>
        </w:rPr>
        <w:t>men</w:t>
      </w:r>
      <w:proofErr w:type="gramEnd"/>
      <w:r w:rsidRPr="008C38D6">
        <w:rPr>
          <w:rFonts w:ascii="Arial" w:hAnsi="Arial" w:cs="Arial"/>
          <w:szCs w:val="22"/>
        </w:rPr>
        <w:t xml:space="preserve"> and women must sacrifice their petty 'personali</w:t>
      </w:r>
      <w:r w:rsidR="008C38D6">
        <w:rPr>
          <w:rFonts w:ascii="Arial" w:hAnsi="Arial" w:cs="Arial"/>
          <w:szCs w:val="22"/>
        </w:rPr>
        <w:t>ties' and opinions to an imper</w:t>
      </w:r>
      <w:r w:rsidRPr="008C38D6">
        <w:rPr>
          <w:rFonts w:ascii="Arial" w:hAnsi="Arial" w:cs="Arial"/>
          <w:szCs w:val="22"/>
        </w:rPr>
        <w:t>sonal order" (39).</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Whatever you add (using square brackets) or </w:t>
      </w:r>
      <w:r w:rsidR="008C38D6">
        <w:rPr>
          <w:rFonts w:ascii="Times New Roman" w:hAnsi="Times New Roman" w:cs="Times New Roman"/>
          <w:szCs w:val="22"/>
        </w:rPr>
        <w:t>omit (using ellipses), the sen</w:t>
      </w:r>
      <w:r w:rsidRPr="0049707C">
        <w:rPr>
          <w:rFonts w:ascii="Times New Roman" w:hAnsi="Times New Roman" w:cs="Times New Roman"/>
          <w:szCs w:val="22"/>
        </w:rPr>
        <w:t xml:space="preserve">tence must read grammatically. </w:t>
      </w:r>
      <w:proofErr w:type="gramStart"/>
      <w:r w:rsidRPr="0049707C">
        <w:rPr>
          <w:rFonts w:ascii="Times New Roman" w:hAnsi="Times New Roman" w:cs="Times New Roman"/>
          <w:szCs w:val="22"/>
        </w:rPr>
        <w:t>And</w:t>
      </w:r>
      <w:proofErr w:type="gramEnd"/>
      <w:r w:rsidRPr="0049707C">
        <w:rPr>
          <w:rFonts w:ascii="Times New Roman" w:hAnsi="Times New Roman" w:cs="Times New Roman"/>
          <w:szCs w:val="22"/>
        </w:rPr>
        <w:t>, of c</w:t>
      </w:r>
      <w:r w:rsidR="008C38D6">
        <w:rPr>
          <w:rFonts w:ascii="Times New Roman" w:hAnsi="Times New Roman" w:cs="Times New Roman"/>
          <w:szCs w:val="22"/>
        </w:rPr>
        <w:t>ourse, your additions and omis</w:t>
      </w:r>
      <w:r w:rsidRPr="0049707C">
        <w:rPr>
          <w:rFonts w:ascii="Times New Roman" w:hAnsi="Times New Roman" w:cs="Times New Roman"/>
          <w:szCs w:val="22"/>
        </w:rPr>
        <w:t>sions must not distort the author’s meaning.</w:t>
      </w:r>
    </w:p>
    <w:p w:rsidR="00226F9B" w:rsidRPr="003178C2" w:rsidRDefault="00226F9B" w:rsidP="00C86DEE">
      <w:pPr>
        <w:pStyle w:val="PlainText"/>
        <w:spacing w:line="276" w:lineRule="auto"/>
        <w:rPr>
          <w:rFonts w:ascii="Times New Roman" w:hAnsi="Times New Roman" w:cs="Times New Roman"/>
          <w:b/>
          <w:szCs w:val="22"/>
        </w:rPr>
      </w:pPr>
    </w:p>
    <w:p w:rsidR="00226F9B" w:rsidRPr="0049707C" w:rsidRDefault="00226F9B" w:rsidP="00C86DEE">
      <w:pPr>
        <w:pStyle w:val="PlainText"/>
        <w:spacing w:line="276" w:lineRule="auto"/>
        <w:rPr>
          <w:rFonts w:ascii="Times New Roman" w:hAnsi="Times New Roman" w:cs="Times New Roman"/>
          <w:szCs w:val="22"/>
        </w:rPr>
      </w:pPr>
      <w:r w:rsidRPr="003178C2">
        <w:rPr>
          <w:rFonts w:ascii="Times New Roman" w:hAnsi="Times New Roman" w:cs="Times New Roman"/>
          <w:b/>
          <w:szCs w:val="22"/>
          <w:u w:val="single"/>
        </w:rPr>
        <w:t>Attach Quotations with Punctuation</w:t>
      </w:r>
      <w:r w:rsidRPr="003178C2">
        <w:rPr>
          <w:rFonts w:ascii="Times New Roman" w:hAnsi="Times New Roman" w:cs="Times New Roman"/>
          <w:b/>
          <w:szCs w:val="22"/>
        </w:rPr>
        <w:t>.</w:t>
      </w:r>
      <w:r w:rsidRPr="0049707C">
        <w:rPr>
          <w:rFonts w:ascii="Times New Roman" w:hAnsi="Times New Roman" w:cs="Times New Roman"/>
          <w:szCs w:val="22"/>
        </w:rPr>
        <w:t xml:space="preserve"> You also can attach a quotation to a sentence by using punctuation. For example, this passage attaches the run-in quotation with a colon:</w:t>
      </w:r>
    </w:p>
    <w:p w:rsidR="00226F9B" w:rsidRPr="0049707C" w:rsidRDefault="00226F9B" w:rsidP="00C86DEE">
      <w:pPr>
        <w:pStyle w:val="PlainText"/>
        <w:spacing w:line="276" w:lineRule="auto"/>
        <w:rPr>
          <w:rFonts w:ascii="Times New Roman" w:hAnsi="Times New Roman" w:cs="Times New Roman"/>
          <w:szCs w:val="22"/>
        </w:rPr>
      </w:pPr>
    </w:p>
    <w:p w:rsidR="00226F9B" w:rsidRPr="008C38D6" w:rsidRDefault="00226F9B" w:rsidP="008C38D6">
      <w:pPr>
        <w:pStyle w:val="PlainText"/>
        <w:spacing w:line="276" w:lineRule="auto"/>
        <w:ind w:left="720"/>
        <w:rPr>
          <w:rFonts w:ascii="Arial" w:hAnsi="Arial" w:cs="Arial"/>
          <w:szCs w:val="22"/>
        </w:rPr>
      </w:pPr>
      <w:r w:rsidRPr="008C38D6">
        <w:rPr>
          <w:rFonts w:ascii="Arial" w:hAnsi="Arial" w:cs="Arial"/>
          <w:szCs w:val="22"/>
        </w:rPr>
        <w:t>For these researchers, there needs to be recognition of differences in a way that will include and accept all students. Specifically, they ask: ”W</w:t>
      </w:r>
      <w:r w:rsidR="008C38D6" w:rsidRPr="008C38D6">
        <w:rPr>
          <w:rFonts w:ascii="Arial" w:hAnsi="Arial" w:cs="Arial"/>
          <w:szCs w:val="22"/>
        </w:rPr>
        <w:t xml:space="preserve">ithin multiracial settings, </w:t>
      </w:r>
      <w:r w:rsidRPr="008C38D6">
        <w:rPr>
          <w:rFonts w:ascii="Arial" w:hAnsi="Arial" w:cs="Arial"/>
          <w:szCs w:val="22"/>
        </w:rPr>
        <w:t>when are young people invited to discuss, voice, critique, and re-view the very notions of race that feel so fixed, so hierarchical, so damaging, and so accept</w:t>
      </w:r>
      <w:r w:rsidR="008C38D6" w:rsidRPr="008C38D6">
        <w:rPr>
          <w:rFonts w:ascii="Arial" w:hAnsi="Arial" w:cs="Arial"/>
          <w:szCs w:val="22"/>
        </w:rPr>
        <w:t>ed in the broader culture?" (</w:t>
      </w:r>
      <w:r w:rsidRPr="008C38D6">
        <w:rPr>
          <w:rFonts w:ascii="Arial" w:hAnsi="Arial" w:cs="Arial"/>
          <w:szCs w:val="22"/>
        </w:rPr>
        <w:t>132).</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In conclusion, if you </w:t>
      </w:r>
      <w:proofErr w:type="gramStart"/>
      <w:r w:rsidRPr="0049707C">
        <w:rPr>
          <w:rFonts w:ascii="Times New Roman" w:hAnsi="Times New Roman" w:cs="Times New Roman"/>
          <w:szCs w:val="22"/>
        </w:rPr>
        <w:t>don’t</w:t>
      </w:r>
      <w:proofErr w:type="gramEnd"/>
      <w:r w:rsidRPr="0049707C">
        <w:rPr>
          <w:rFonts w:ascii="Times New Roman" w:hAnsi="Times New Roman" w:cs="Times New Roman"/>
          <w:szCs w:val="22"/>
        </w:rPr>
        <w:t xml:space="preserve"> connect quotations to your argument, your readers may not understand why you've included them. You need to explain some significant point that each quotation reveals as you intro- duce or end it. This strategy helps readers know what to pay attention to in a quotation, particularly if the quotation is lengthy.</w:t>
      </w:r>
    </w:p>
    <w:p w:rsidR="00226F9B" w:rsidRPr="0049707C" w:rsidRDefault="00226F9B" w:rsidP="00C86DEE">
      <w:pPr>
        <w:pStyle w:val="PlainText"/>
        <w:spacing w:line="276" w:lineRule="auto"/>
        <w:rPr>
          <w:rFonts w:ascii="Times New Roman" w:hAnsi="Times New Roman" w:cs="Times New Roman"/>
          <w:szCs w:val="22"/>
        </w:rPr>
      </w:pPr>
    </w:p>
    <w:p w:rsidR="00226F9B" w:rsidRPr="003178C2" w:rsidRDefault="008C38D6"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STEPS TO INTRGRATING OUOTATIONS INTO YOUR WRITING</w:t>
      </w:r>
    </w:p>
    <w:p w:rsidR="00226F9B" w:rsidRPr="0049707C" w:rsidRDefault="00226F9B" w:rsidP="008C38D6">
      <w:pPr>
        <w:pStyle w:val="PlainText"/>
        <w:numPr>
          <w:ilvl w:val="0"/>
          <w:numId w:val="7"/>
        </w:numPr>
        <w:spacing w:line="276" w:lineRule="auto"/>
        <w:rPr>
          <w:rFonts w:ascii="Times New Roman" w:hAnsi="Times New Roman" w:cs="Times New Roman"/>
          <w:szCs w:val="22"/>
        </w:rPr>
      </w:pPr>
      <w:r w:rsidRPr="0049707C">
        <w:rPr>
          <w:rFonts w:ascii="Times New Roman" w:hAnsi="Times New Roman" w:cs="Times New Roman"/>
          <w:szCs w:val="22"/>
        </w:rPr>
        <w:t>Take an active stance. Your sources should contribute to your argum</w:t>
      </w:r>
      <w:r w:rsidR="008C38D6">
        <w:rPr>
          <w:rFonts w:ascii="Times New Roman" w:hAnsi="Times New Roman" w:cs="Times New Roman"/>
          <w:szCs w:val="22"/>
        </w:rPr>
        <w:t>ent, not dictate its direction.</w:t>
      </w:r>
    </w:p>
    <w:p w:rsidR="00226F9B" w:rsidRPr="0049707C" w:rsidRDefault="00226F9B" w:rsidP="008C38D6">
      <w:pPr>
        <w:pStyle w:val="PlainText"/>
        <w:numPr>
          <w:ilvl w:val="0"/>
          <w:numId w:val="7"/>
        </w:numPr>
        <w:spacing w:line="276" w:lineRule="auto"/>
        <w:rPr>
          <w:rFonts w:ascii="Times New Roman" w:hAnsi="Times New Roman" w:cs="Times New Roman"/>
          <w:szCs w:val="22"/>
        </w:rPr>
      </w:pPr>
      <w:r w:rsidRPr="0049707C">
        <w:rPr>
          <w:rFonts w:ascii="Times New Roman" w:hAnsi="Times New Roman" w:cs="Times New Roman"/>
          <w:szCs w:val="22"/>
        </w:rPr>
        <w:t>Explain the quotations. Explain what you quote so your readers understand how each quotation relat</w:t>
      </w:r>
      <w:r w:rsidR="008C38D6">
        <w:rPr>
          <w:rFonts w:ascii="Times New Roman" w:hAnsi="Times New Roman" w:cs="Times New Roman"/>
          <w:szCs w:val="22"/>
        </w:rPr>
        <w:t>es to your argument.</w:t>
      </w:r>
    </w:p>
    <w:p w:rsidR="00226F9B" w:rsidRPr="0049707C" w:rsidRDefault="00226F9B" w:rsidP="008C38D6">
      <w:pPr>
        <w:pStyle w:val="PlainText"/>
        <w:numPr>
          <w:ilvl w:val="0"/>
          <w:numId w:val="7"/>
        </w:numPr>
        <w:spacing w:line="276" w:lineRule="auto"/>
        <w:rPr>
          <w:rFonts w:ascii="Times New Roman" w:hAnsi="Times New Roman" w:cs="Times New Roman"/>
          <w:szCs w:val="22"/>
        </w:rPr>
      </w:pPr>
      <w:r w:rsidRPr="0049707C">
        <w:rPr>
          <w:rFonts w:ascii="Times New Roman" w:hAnsi="Times New Roman" w:cs="Times New Roman"/>
          <w:szCs w:val="22"/>
        </w:rPr>
        <w:t>Attach short quotations to your own sentences. Integrate short quotations within the grammar of your own sentences, or attach them with appropriate punctuation.</w:t>
      </w:r>
    </w:p>
    <w:p w:rsidR="00226F9B" w:rsidRPr="0049707C" w:rsidRDefault="00226F9B"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p>
    <w:p w:rsidR="00226F9B" w:rsidRPr="003178C2" w:rsidRDefault="003178C2"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CITING AND DOCUMENTING SOURCES</w:t>
      </w:r>
    </w:p>
    <w:p w:rsidR="003178C2" w:rsidRDefault="003178C2" w:rsidP="00C86DEE">
      <w:pPr>
        <w:pStyle w:val="PlainText"/>
        <w:spacing w:line="276" w:lineRule="auto"/>
        <w:rPr>
          <w:rFonts w:ascii="Times New Roman" w:hAnsi="Times New Roman" w:cs="Times New Roman"/>
          <w:szCs w:val="22"/>
        </w:rPr>
      </w:pPr>
    </w:p>
    <w:p w:rsidR="00226F9B" w:rsidRPr="0049707C" w:rsidRDefault="00226F9B"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You must provide a brief citation in the text o</w:t>
      </w:r>
      <w:r w:rsidR="00312B3E">
        <w:rPr>
          <w:rFonts w:ascii="Times New Roman" w:hAnsi="Times New Roman" w:cs="Times New Roman"/>
          <w:szCs w:val="22"/>
        </w:rPr>
        <w:t>f your paper for every quotati</w:t>
      </w:r>
      <w:r w:rsidRPr="0049707C">
        <w:rPr>
          <w:rFonts w:ascii="Times New Roman" w:hAnsi="Times New Roman" w:cs="Times New Roman"/>
          <w:szCs w:val="22"/>
        </w:rPr>
        <w:t xml:space="preserve">on or </w:t>
      </w:r>
      <w:r w:rsidR="00312B3E">
        <w:rPr>
          <w:rFonts w:ascii="Times New Roman" w:hAnsi="Times New Roman" w:cs="Times New Roman"/>
          <w:szCs w:val="22"/>
        </w:rPr>
        <w:t>i</w:t>
      </w:r>
      <w:r w:rsidRPr="0049707C">
        <w:rPr>
          <w:rFonts w:ascii="Times New Roman" w:hAnsi="Times New Roman" w:cs="Times New Roman"/>
          <w:szCs w:val="22"/>
        </w:rPr>
        <w:t>dea taken from another writer, an</w:t>
      </w:r>
      <w:r w:rsidR="00312B3E">
        <w:rPr>
          <w:rFonts w:ascii="Times New Roman" w:hAnsi="Times New Roman" w:cs="Times New Roman"/>
          <w:szCs w:val="22"/>
        </w:rPr>
        <w:t>d you must list complete infor</w:t>
      </w:r>
      <w:r w:rsidRPr="0049707C">
        <w:rPr>
          <w:rFonts w:ascii="Times New Roman" w:hAnsi="Times New Roman" w:cs="Times New Roman"/>
          <w:szCs w:val="22"/>
        </w:rPr>
        <w:t>mation at the end of your paper for the sources you use</w:t>
      </w:r>
      <w:r w:rsidR="00312B3E">
        <w:rPr>
          <w:rFonts w:ascii="Times New Roman" w:hAnsi="Times New Roman" w:cs="Times New Roman"/>
          <w:szCs w:val="22"/>
        </w:rPr>
        <w:t xml:space="preserve">. This information </w:t>
      </w:r>
      <w:r w:rsidRPr="0049707C">
        <w:rPr>
          <w:rFonts w:ascii="Times New Roman" w:hAnsi="Times New Roman" w:cs="Times New Roman"/>
          <w:szCs w:val="22"/>
        </w:rPr>
        <w:t>is essential for readers who want to read th</w:t>
      </w:r>
      <w:r w:rsidR="00312B3E">
        <w:rPr>
          <w:rFonts w:ascii="Times New Roman" w:hAnsi="Times New Roman" w:cs="Times New Roman"/>
          <w:szCs w:val="22"/>
        </w:rPr>
        <w:t>e source to understand a quota</w:t>
      </w:r>
      <w:r w:rsidRPr="0049707C">
        <w:rPr>
          <w:rFonts w:ascii="Times New Roman" w:hAnsi="Times New Roman" w:cs="Times New Roman"/>
          <w:szCs w:val="22"/>
        </w:rPr>
        <w:t>tion or idea in its original context. How you cite sources in the body of your paper and document them at the end o</w:t>
      </w:r>
      <w:r w:rsidR="00312B3E">
        <w:rPr>
          <w:rFonts w:ascii="Times New Roman" w:hAnsi="Times New Roman" w:cs="Times New Roman"/>
          <w:szCs w:val="22"/>
        </w:rPr>
        <w:t>f your paper varies from disci</w:t>
      </w:r>
      <w:r w:rsidRPr="0049707C">
        <w:rPr>
          <w:rFonts w:ascii="Times New Roman" w:hAnsi="Times New Roman" w:cs="Times New Roman"/>
          <w:szCs w:val="22"/>
        </w:rPr>
        <w:t>pline to discipline, so it is important to as</w:t>
      </w:r>
      <w:r w:rsidR="00312B3E">
        <w:rPr>
          <w:rFonts w:ascii="Times New Roman" w:hAnsi="Times New Roman" w:cs="Times New Roman"/>
          <w:szCs w:val="22"/>
        </w:rPr>
        <w:t>k your instructor what documen</w:t>
      </w:r>
      <w:r w:rsidRPr="0049707C">
        <w:rPr>
          <w:rFonts w:ascii="Times New Roman" w:hAnsi="Times New Roman" w:cs="Times New Roman"/>
          <w:szCs w:val="22"/>
        </w:rPr>
        <w:t xml:space="preserve">tation style </w:t>
      </w:r>
      <w:proofErr w:type="gramStart"/>
      <w:r w:rsidRPr="0049707C">
        <w:rPr>
          <w:rFonts w:ascii="Times New Roman" w:hAnsi="Times New Roman" w:cs="Times New Roman"/>
          <w:szCs w:val="22"/>
        </w:rPr>
        <w:t>he</w:t>
      </w:r>
      <w:proofErr w:type="gramEnd"/>
      <w:r w:rsidRPr="0049707C">
        <w:rPr>
          <w:rFonts w:ascii="Times New Roman" w:hAnsi="Times New Roman" w:cs="Times New Roman"/>
          <w:szCs w:val="22"/>
        </w:rPr>
        <w:t xml:space="preserve"> or she prefers.</w:t>
      </w:r>
    </w:p>
    <w:p w:rsidR="00226F9B" w:rsidRPr="0049707C" w:rsidRDefault="00226F9B" w:rsidP="00312B3E">
      <w:pPr>
        <w:pStyle w:val="PlainText"/>
        <w:spacing w:line="276" w:lineRule="auto"/>
        <w:ind w:firstLine="720"/>
        <w:rPr>
          <w:rFonts w:ascii="Times New Roman" w:hAnsi="Times New Roman" w:cs="Times New Roman"/>
          <w:szCs w:val="22"/>
        </w:rPr>
      </w:pPr>
      <w:r w:rsidRPr="0049707C">
        <w:rPr>
          <w:rFonts w:ascii="Times New Roman" w:hAnsi="Times New Roman" w:cs="Times New Roman"/>
          <w:szCs w:val="22"/>
        </w:rPr>
        <w:lastRenderedPageBreak/>
        <w:t>Even within academic disciplines, docu</w:t>
      </w:r>
      <w:r w:rsidR="00312B3E">
        <w:rPr>
          <w:rFonts w:ascii="Times New Roman" w:hAnsi="Times New Roman" w:cs="Times New Roman"/>
          <w:szCs w:val="22"/>
        </w:rPr>
        <w:t>mentation styles can vary. Spe</w:t>
      </w:r>
      <w:r w:rsidRPr="0049707C">
        <w:rPr>
          <w:rFonts w:ascii="Times New Roman" w:hAnsi="Times New Roman" w:cs="Times New Roman"/>
          <w:szCs w:val="22"/>
        </w:rPr>
        <w:t>cific academic journals within disciplines will sometimes have their own set of style guidelines. The important thing is to adhere faithfully to your chosen (or assigned) style throughout your paper, observing all the niceties of form prescribed by the style. You</w:t>
      </w:r>
      <w:r w:rsidR="00312B3E">
        <w:rPr>
          <w:rFonts w:ascii="Times New Roman" w:hAnsi="Times New Roman" w:cs="Times New Roman"/>
          <w:szCs w:val="22"/>
        </w:rPr>
        <w:t xml:space="preserve"> may have noticed small differ</w:t>
      </w:r>
      <w:r w:rsidRPr="0049707C">
        <w:rPr>
          <w:rFonts w:ascii="Times New Roman" w:hAnsi="Times New Roman" w:cs="Times New Roman"/>
          <w:szCs w:val="22"/>
        </w:rPr>
        <w:t xml:space="preserve">ences in the citation styles in the examples throughout this chapter. </w:t>
      </w:r>
      <w:proofErr w:type="gramStart"/>
      <w:r w:rsidRPr="0049707C">
        <w:rPr>
          <w:rFonts w:ascii="Times New Roman" w:hAnsi="Times New Roman" w:cs="Times New Roman"/>
          <w:szCs w:val="22"/>
        </w:rPr>
        <w:t>That's</w:t>
      </w:r>
      <w:proofErr w:type="gramEnd"/>
      <w:r w:rsidRPr="0049707C">
        <w:rPr>
          <w:rFonts w:ascii="Times New Roman" w:hAnsi="Times New Roman" w:cs="Times New Roman"/>
          <w:szCs w:val="22"/>
        </w:rPr>
        <w:t xml:space="preserve"> because the examples are taken from the work of a variety of writers, both professionals and students, who had to conform to the documentation requirements of their publication or of their teachers.</w:t>
      </w:r>
    </w:p>
    <w:p w:rsidR="00226F9B" w:rsidRPr="0049707C" w:rsidRDefault="00226F9B" w:rsidP="00312B3E">
      <w:pPr>
        <w:pStyle w:val="PlainText"/>
        <w:spacing w:line="276" w:lineRule="auto"/>
        <w:ind w:firstLine="720"/>
        <w:rPr>
          <w:rFonts w:ascii="Times New Roman" w:hAnsi="Times New Roman" w:cs="Times New Roman"/>
          <w:szCs w:val="22"/>
        </w:rPr>
      </w:pPr>
      <w:r w:rsidRPr="0049707C">
        <w:rPr>
          <w:rFonts w:ascii="Times New Roman" w:hAnsi="Times New Roman" w:cs="Times New Roman"/>
          <w:szCs w:val="22"/>
        </w:rPr>
        <w:t>Here we briefly introduce two common documentation styles that may be useful in your college career: the Modern Language Association (MLA) for listing bibliographic information in the humanities, and the American Psychological Association (APA), in the social sciences. The information is basic, for use when you begin drafting your paper. In the final stages of writing, you should consult either the MLA Handbook for Writers of Research Papers (</w:t>
      </w:r>
      <w:proofErr w:type="gramStart"/>
      <w:r w:rsidRPr="0049707C">
        <w:rPr>
          <w:rFonts w:ascii="Times New Roman" w:hAnsi="Times New Roman" w:cs="Times New Roman"/>
          <w:szCs w:val="22"/>
        </w:rPr>
        <w:t>6th</w:t>
      </w:r>
      <w:proofErr w:type="gramEnd"/>
      <w:r w:rsidRPr="0049707C">
        <w:rPr>
          <w:rFonts w:ascii="Times New Roman" w:hAnsi="Times New Roman" w:cs="Times New Roman"/>
          <w:szCs w:val="22"/>
        </w:rPr>
        <w:t xml:space="preserve"> ed.) or the Publication Manual </w:t>
      </w:r>
      <w:proofErr w:type="spellStart"/>
      <w:r w:rsidRPr="0049707C">
        <w:rPr>
          <w:rFonts w:ascii="Times New Roman" w:hAnsi="Times New Roman" w:cs="Times New Roman"/>
          <w:szCs w:val="22"/>
        </w:rPr>
        <w:t>ofthe</w:t>
      </w:r>
      <w:proofErr w:type="spellEnd"/>
      <w:r w:rsidRPr="0049707C">
        <w:rPr>
          <w:rFonts w:ascii="Times New Roman" w:hAnsi="Times New Roman" w:cs="Times New Roman"/>
          <w:szCs w:val="22"/>
        </w:rPr>
        <w:t xml:space="preserve"> American Psycho- logical Association (</w:t>
      </w:r>
      <w:r w:rsidR="003178C2">
        <w:rPr>
          <w:rFonts w:ascii="Times New Roman" w:hAnsi="Times New Roman" w:cs="Times New Roman"/>
          <w:szCs w:val="22"/>
        </w:rPr>
        <w:t>5</w:t>
      </w:r>
      <w:r w:rsidRPr="0049707C">
        <w:rPr>
          <w:rFonts w:ascii="Times New Roman" w:hAnsi="Times New Roman" w:cs="Times New Roman"/>
          <w:szCs w:val="22"/>
        </w:rPr>
        <w:t xml:space="preserve">th ed.). Although </w:t>
      </w:r>
      <w:proofErr w:type="gramStart"/>
      <w:r w:rsidRPr="0049707C">
        <w:rPr>
          <w:rFonts w:ascii="Times New Roman" w:hAnsi="Times New Roman" w:cs="Times New Roman"/>
          <w:szCs w:val="22"/>
        </w:rPr>
        <w:t>you'll</w:t>
      </w:r>
      <w:proofErr w:type="gramEnd"/>
      <w:r w:rsidRPr="0049707C">
        <w:rPr>
          <w:rFonts w:ascii="Times New Roman" w:hAnsi="Times New Roman" w:cs="Times New Roman"/>
          <w:szCs w:val="22"/>
        </w:rPr>
        <w:t xml:space="preserve"> need the manuals for complete style information, both the MLA (</w:t>
      </w:r>
      <w:hyperlink r:id="rId8" w:history="1">
        <w:r w:rsidRPr="0049707C">
          <w:rPr>
            <w:rStyle w:val="Hyperlink"/>
            <w:rFonts w:ascii="Times New Roman" w:hAnsi="Times New Roman" w:cs="Times New Roman"/>
            <w:szCs w:val="22"/>
          </w:rPr>
          <w:t>http://www.mla.org/style_faq</w:t>
        </w:r>
      </w:hyperlink>
      <w:r w:rsidRPr="0049707C">
        <w:rPr>
          <w:rFonts w:ascii="Times New Roman" w:hAnsi="Times New Roman" w:cs="Times New Roman"/>
          <w:szCs w:val="22"/>
        </w:rPr>
        <w:t>) and the APA (</w:t>
      </w:r>
      <w:hyperlink r:id="rId9" w:history="1">
        <w:r w:rsidRPr="0049707C">
          <w:rPr>
            <w:rStyle w:val="Hyperlink"/>
            <w:rFonts w:ascii="Times New Roman" w:hAnsi="Times New Roman" w:cs="Times New Roman"/>
            <w:szCs w:val="22"/>
          </w:rPr>
          <w:t>http://www.apastyle.org/faqs.html</w:t>
        </w:r>
      </w:hyperlink>
      <w:r w:rsidRPr="0049707C">
        <w:rPr>
          <w:rFonts w:ascii="Times New Roman" w:hAnsi="Times New Roman" w:cs="Times New Roman"/>
          <w:szCs w:val="22"/>
        </w:rPr>
        <w:t xml:space="preserve">) maintain Web sites for frequently asked questions. Again, before you start your research, check with your instructor to find out whether </w:t>
      </w:r>
      <w:proofErr w:type="gramStart"/>
      <w:r w:rsidRPr="0049707C">
        <w:rPr>
          <w:rFonts w:ascii="Times New Roman" w:hAnsi="Times New Roman" w:cs="Times New Roman"/>
          <w:szCs w:val="22"/>
        </w:rPr>
        <w:t>you should use either</w:t>
      </w:r>
      <w:proofErr w:type="gramEnd"/>
      <w:r w:rsidRPr="0049707C">
        <w:rPr>
          <w:rFonts w:ascii="Times New Roman" w:hAnsi="Times New Roman" w:cs="Times New Roman"/>
          <w:szCs w:val="22"/>
        </w:rPr>
        <w:t xml:space="preserve"> of these styles or if there's another style he or she prefers.</w:t>
      </w:r>
    </w:p>
    <w:p w:rsidR="00226F9B" w:rsidRPr="0049707C" w:rsidRDefault="00226F9B" w:rsidP="00312B3E">
      <w:pPr>
        <w:pStyle w:val="PlainText"/>
        <w:spacing w:line="276" w:lineRule="auto"/>
        <w:ind w:firstLine="720"/>
        <w:rPr>
          <w:rFonts w:ascii="Times New Roman" w:hAnsi="Times New Roman" w:cs="Times New Roman"/>
          <w:szCs w:val="22"/>
        </w:rPr>
      </w:pPr>
      <w:r w:rsidRPr="0049707C">
        <w:rPr>
          <w:rFonts w:ascii="Times New Roman" w:hAnsi="Times New Roman" w:cs="Times New Roman"/>
          <w:szCs w:val="22"/>
        </w:rPr>
        <w:t xml:space="preserve">MLA and APA styles have many similarities - for example, both require short citations in the body of an essay linked to a list of sources at the end of the essay. </w:t>
      </w:r>
      <w:proofErr w:type="gramStart"/>
      <w:r w:rsidRPr="0049707C">
        <w:rPr>
          <w:rFonts w:ascii="Times New Roman" w:hAnsi="Times New Roman" w:cs="Times New Roman"/>
          <w:szCs w:val="22"/>
        </w:rPr>
        <w:t>But</w:t>
      </w:r>
      <w:proofErr w:type="gramEnd"/>
      <w:r w:rsidRPr="0049707C">
        <w:rPr>
          <w:rFonts w:ascii="Times New Roman" w:hAnsi="Times New Roman" w:cs="Times New Roman"/>
          <w:szCs w:val="22"/>
        </w:rPr>
        <w:t xml:space="preserve"> it is their difference</w:t>
      </w:r>
      <w:r w:rsidR="00312B3E">
        <w:rPr>
          <w:rFonts w:ascii="Times New Roman" w:hAnsi="Times New Roman" w:cs="Times New Roman"/>
          <w:szCs w:val="22"/>
        </w:rPr>
        <w:t>s, though subtle, that are cru</w:t>
      </w:r>
      <w:r w:rsidRPr="0049707C">
        <w:rPr>
          <w:rFonts w:ascii="Times New Roman" w:hAnsi="Times New Roman" w:cs="Times New Roman"/>
          <w:szCs w:val="22"/>
        </w:rPr>
        <w:t xml:space="preserve">cial. </w:t>
      </w:r>
      <w:proofErr w:type="gramStart"/>
      <w:r w:rsidRPr="0049707C">
        <w:rPr>
          <w:rFonts w:ascii="Times New Roman" w:hAnsi="Times New Roman" w:cs="Times New Roman"/>
          <w:szCs w:val="22"/>
        </w:rPr>
        <w:t>To a great extent</w:t>
      </w:r>
      <w:proofErr w:type="gramEnd"/>
      <w:r w:rsidRPr="0049707C">
        <w:rPr>
          <w:rFonts w:ascii="Times New Roman" w:hAnsi="Times New Roman" w:cs="Times New Roman"/>
          <w:szCs w:val="22"/>
        </w:rPr>
        <w:t>, these differences reflect the assumptions writers in the humanities and in the social sciences bring to working with sources. In particular, you should understand each style’s treatment of the source's author, publication date, and page numbers in in-text citations, and verb use in referring to sources.</w:t>
      </w:r>
    </w:p>
    <w:p w:rsidR="00226F9B" w:rsidRPr="0049707C" w:rsidRDefault="00226F9B" w:rsidP="00C86DEE">
      <w:pPr>
        <w:pStyle w:val="PlainText"/>
        <w:spacing w:line="276" w:lineRule="auto"/>
        <w:rPr>
          <w:rFonts w:ascii="Times New Roman" w:hAnsi="Times New Roman" w:cs="Times New Roman"/>
          <w:szCs w:val="22"/>
        </w:rPr>
      </w:pPr>
    </w:p>
    <w:p w:rsidR="00226F9B" w:rsidRDefault="00226F9B" w:rsidP="00C86DEE">
      <w:pPr>
        <w:pStyle w:val="PlainText"/>
        <w:spacing w:line="276" w:lineRule="auto"/>
        <w:rPr>
          <w:rFonts w:ascii="Times New Roman" w:hAnsi="Times New Roman" w:cs="Times New Roman"/>
          <w:szCs w:val="22"/>
        </w:rPr>
      </w:pPr>
      <w:proofErr w:type="gramStart"/>
      <w:r w:rsidRPr="003178C2">
        <w:rPr>
          <w:rFonts w:ascii="Times New Roman" w:hAnsi="Times New Roman" w:cs="Times New Roman"/>
          <w:b/>
          <w:szCs w:val="22"/>
          <w:u w:val="single"/>
        </w:rPr>
        <w:t>Author.</w:t>
      </w:r>
      <w:proofErr w:type="gramEnd"/>
      <w:r w:rsidRPr="0049707C">
        <w:rPr>
          <w:rFonts w:ascii="Times New Roman" w:hAnsi="Times New Roman" w:cs="Times New Roman"/>
          <w:szCs w:val="22"/>
        </w:rPr>
        <w:t xml:space="preserve"> MLA style requires you give the author’s full name on</w:t>
      </w:r>
      <w:r w:rsidR="00312B3E">
        <w:rPr>
          <w:rFonts w:ascii="Times New Roman" w:hAnsi="Times New Roman" w:cs="Times New Roman"/>
          <w:szCs w:val="22"/>
        </w:rPr>
        <w:t xml:space="preserve"> first mention in your paper.  </w:t>
      </w:r>
      <w:r w:rsidRPr="0049707C">
        <w:rPr>
          <w:rFonts w:ascii="Times New Roman" w:hAnsi="Times New Roman" w:cs="Times New Roman"/>
          <w:szCs w:val="22"/>
        </w:rPr>
        <w:t xml:space="preserve">The humanities emphasize “the human element” - the individual as creative force - so the MLA uses the complete name at first mention to imply the author’s importance. </w:t>
      </w:r>
    </w:p>
    <w:p w:rsidR="00226F9B" w:rsidRPr="0049707C" w:rsidRDefault="00226F9B" w:rsidP="00C86DEE">
      <w:pPr>
        <w:pStyle w:val="PlainText"/>
        <w:spacing w:line="276" w:lineRule="auto"/>
        <w:rPr>
          <w:rFonts w:ascii="Times New Roman" w:hAnsi="Times New Roman" w:cs="Times New Roman"/>
          <w:szCs w:val="22"/>
        </w:rPr>
      </w:pPr>
    </w:p>
    <w:p w:rsidR="00285EFF" w:rsidRDefault="00226F9B" w:rsidP="00C86DEE">
      <w:pPr>
        <w:pStyle w:val="PlainText"/>
        <w:spacing w:line="276" w:lineRule="auto"/>
        <w:rPr>
          <w:rFonts w:ascii="Times New Roman" w:hAnsi="Times New Roman" w:cs="Times New Roman"/>
          <w:szCs w:val="22"/>
        </w:rPr>
      </w:pPr>
      <w:proofErr w:type="gramStart"/>
      <w:r w:rsidRPr="003178C2">
        <w:rPr>
          <w:rFonts w:ascii="Times New Roman" w:hAnsi="Times New Roman" w:cs="Times New Roman"/>
          <w:b/>
          <w:szCs w:val="22"/>
          <w:u w:val="single"/>
        </w:rPr>
        <w:t>Publication Date</w:t>
      </w:r>
      <w:r w:rsidRPr="00312B3E">
        <w:rPr>
          <w:rFonts w:ascii="Times New Roman" w:hAnsi="Times New Roman" w:cs="Times New Roman"/>
          <w:szCs w:val="22"/>
          <w:u w:val="single"/>
        </w:rPr>
        <w:t>.</w:t>
      </w:r>
      <w:proofErr w:type="gramEnd"/>
      <w:r w:rsidRPr="0049707C">
        <w:rPr>
          <w:rFonts w:ascii="Times New Roman" w:hAnsi="Times New Roman" w:cs="Times New Roman"/>
          <w:szCs w:val="22"/>
        </w:rPr>
        <w:t xml:space="preserve"> In-text citations using MLA style leave out the date of publication. The assumption: that the insights of the past may be as useful </w:t>
      </w:r>
      <w:proofErr w:type="gramStart"/>
      <w:r w:rsidRPr="0049707C">
        <w:rPr>
          <w:rFonts w:ascii="Times New Roman" w:hAnsi="Times New Roman" w:cs="Times New Roman"/>
          <w:szCs w:val="22"/>
        </w:rPr>
        <w:t>as those of the present</w:t>
      </w:r>
      <w:proofErr w:type="gramEnd"/>
      <w:r w:rsidRPr="0049707C">
        <w:rPr>
          <w:rFonts w:ascii="Times New Roman" w:hAnsi="Times New Roman" w:cs="Times New Roman"/>
          <w:szCs w:val="22"/>
        </w:rPr>
        <w:t xml:space="preserve">. </w:t>
      </w:r>
    </w:p>
    <w:p w:rsidR="00312B3E" w:rsidRPr="0049707C" w:rsidRDefault="00312B3E" w:rsidP="00C86DEE">
      <w:pPr>
        <w:pStyle w:val="PlainText"/>
        <w:spacing w:line="276" w:lineRule="auto"/>
        <w:rPr>
          <w:rFonts w:ascii="Times New Roman" w:hAnsi="Times New Roman" w:cs="Times New Roman"/>
          <w:szCs w:val="22"/>
        </w:rPr>
      </w:pPr>
    </w:p>
    <w:p w:rsidR="00312B3E" w:rsidRPr="0049707C" w:rsidRDefault="00285EFF" w:rsidP="00C86DEE">
      <w:pPr>
        <w:pStyle w:val="PlainText"/>
        <w:spacing w:line="276" w:lineRule="auto"/>
        <w:rPr>
          <w:rFonts w:ascii="Times New Roman" w:hAnsi="Times New Roman" w:cs="Times New Roman"/>
          <w:szCs w:val="22"/>
        </w:rPr>
      </w:pPr>
      <w:proofErr w:type="gramStart"/>
      <w:r w:rsidRPr="003178C2">
        <w:rPr>
          <w:rFonts w:ascii="Times New Roman" w:hAnsi="Times New Roman" w:cs="Times New Roman"/>
          <w:b/>
          <w:szCs w:val="22"/>
          <w:u w:val="single"/>
        </w:rPr>
        <w:t>Page Numbers</w:t>
      </w:r>
      <w:r w:rsidRPr="0049707C">
        <w:rPr>
          <w:rFonts w:ascii="Times New Roman" w:hAnsi="Times New Roman" w:cs="Times New Roman"/>
          <w:szCs w:val="22"/>
        </w:rPr>
        <w:t>.</w:t>
      </w:r>
      <w:proofErr w:type="gramEnd"/>
      <w:r w:rsidRPr="0049707C">
        <w:rPr>
          <w:rFonts w:ascii="Times New Roman" w:hAnsi="Times New Roman" w:cs="Times New Roman"/>
          <w:szCs w:val="22"/>
        </w:rPr>
        <w:t xml:space="preserve"> The MLA requires page</w:t>
      </w:r>
      <w:r w:rsidR="00312B3E">
        <w:rPr>
          <w:rFonts w:ascii="Times New Roman" w:hAnsi="Times New Roman" w:cs="Times New Roman"/>
          <w:szCs w:val="22"/>
        </w:rPr>
        <w:t xml:space="preserve"> numbers be included with para</w:t>
      </w:r>
      <w:r w:rsidRPr="0049707C">
        <w:rPr>
          <w:rFonts w:ascii="Times New Roman" w:hAnsi="Times New Roman" w:cs="Times New Roman"/>
          <w:szCs w:val="22"/>
        </w:rPr>
        <w:t>phrases and summaries as well as quotations</w:t>
      </w:r>
      <w:r w:rsidR="00312B3E">
        <w:rPr>
          <w:rFonts w:ascii="Times New Roman" w:hAnsi="Times New Roman" w:cs="Times New Roman"/>
          <w:szCs w:val="22"/>
        </w:rPr>
        <w:t xml:space="preserve"> (the written text is so impor</w:t>
      </w:r>
      <w:r w:rsidRPr="0049707C">
        <w:rPr>
          <w:rFonts w:ascii="Times New Roman" w:hAnsi="Times New Roman" w:cs="Times New Roman"/>
          <w:szCs w:val="22"/>
        </w:rPr>
        <w:t xml:space="preserve">tant, a reader may want to check the exact language of the original). </w:t>
      </w:r>
    </w:p>
    <w:p w:rsidR="00285EFF" w:rsidRPr="0049707C" w:rsidRDefault="00285EFF" w:rsidP="00C86DEE">
      <w:pPr>
        <w:pStyle w:val="PlainText"/>
        <w:spacing w:line="276" w:lineRule="auto"/>
        <w:rPr>
          <w:rFonts w:ascii="Times New Roman" w:hAnsi="Times New Roman" w:cs="Times New Roman"/>
          <w:szCs w:val="22"/>
        </w:rPr>
      </w:pPr>
    </w:p>
    <w:p w:rsidR="00312B3E" w:rsidRDefault="00285EFF" w:rsidP="00C86DEE">
      <w:pPr>
        <w:pStyle w:val="PlainText"/>
        <w:spacing w:line="276" w:lineRule="auto"/>
        <w:rPr>
          <w:rFonts w:ascii="Times New Roman" w:hAnsi="Times New Roman" w:cs="Times New Roman"/>
          <w:szCs w:val="22"/>
        </w:rPr>
      </w:pPr>
      <w:proofErr w:type="gramStart"/>
      <w:r w:rsidRPr="003178C2">
        <w:rPr>
          <w:rFonts w:ascii="Times New Roman" w:hAnsi="Times New Roman" w:cs="Times New Roman"/>
          <w:b/>
          <w:szCs w:val="22"/>
          <w:u w:val="single"/>
        </w:rPr>
        <w:t>Verb Use</w:t>
      </w:r>
      <w:r w:rsidRPr="00312B3E">
        <w:rPr>
          <w:rFonts w:ascii="Times New Roman" w:hAnsi="Times New Roman" w:cs="Times New Roman"/>
          <w:szCs w:val="22"/>
          <w:u w:val="single"/>
        </w:rPr>
        <w:t>.</w:t>
      </w:r>
      <w:proofErr w:type="gramEnd"/>
      <w:r w:rsidRPr="0049707C">
        <w:rPr>
          <w:rFonts w:ascii="Times New Roman" w:hAnsi="Times New Roman" w:cs="Times New Roman"/>
          <w:szCs w:val="22"/>
        </w:rPr>
        <w:t xml:space="preserve"> The MLA uses the present tense of verbs (“Writer X claims") to introduce cited material, assuming the cited text’s timelessness, whether written last week or centuries ago. </w:t>
      </w:r>
    </w:p>
    <w:p w:rsidR="00312B3E" w:rsidRDefault="00312B3E" w:rsidP="00C86DEE">
      <w:pPr>
        <w:pStyle w:val="PlainText"/>
        <w:spacing w:line="276" w:lineRule="auto"/>
        <w:rPr>
          <w:rFonts w:ascii="Times New Roman" w:hAnsi="Times New Roman" w:cs="Times New Roman"/>
          <w:szCs w:val="22"/>
        </w:rPr>
      </w:pPr>
    </w:p>
    <w:p w:rsidR="00285EFF" w:rsidRPr="0049707C" w:rsidRDefault="00285EFF"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Whenever you consult a source -- even if you </w:t>
      </w:r>
      <w:proofErr w:type="gramStart"/>
      <w:r w:rsidRPr="0049707C">
        <w:rPr>
          <w:rFonts w:ascii="Times New Roman" w:hAnsi="Times New Roman" w:cs="Times New Roman"/>
          <w:szCs w:val="22"/>
        </w:rPr>
        <w:t>don’t</w:t>
      </w:r>
      <w:proofErr w:type="gramEnd"/>
      <w:r w:rsidRPr="0049707C">
        <w:rPr>
          <w:rFonts w:ascii="Times New Roman" w:hAnsi="Times New Roman" w:cs="Times New Roman"/>
          <w:szCs w:val="22"/>
        </w:rPr>
        <w:t xml:space="preserve"> end up using it in your paper -- write down complete citation information so you can cite it fully and accurately if you need to. You also should note any other info</w:t>
      </w:r>
      <w:r w:rsidR="00312B3E">
        <w:rPr>
          <w:rFonts w:ascii="Times New Roman" w:hAnsi="Times New Roman" w:cs="Times New Roman"/>
          <w:szCs w:val="22"/>
        </w:rPr>
        <w:t xml:space="preserve">rmation that could be relevant -- a </w:t>
      </w:r>
      <w:proofErr w:type="gramStart"/>
      <w:r w:rsidR="00312B3E">
        <w:rPr>
          <w:rFonts w:ascii="Times New Roman" w:hAnsi="Times New Roman" w:cs="Times New Roman"/>
          <w:szCs w:val="22"/>
        </w:rPr>
        <w:t>translators</w:t>
      </w:r>
      <w:proofErr w:type="gramEnd"/>
      <w:r w:rsidR="00312B3E">
        <w:rPr>
          <w:rFonts w:ascii="Times New Roman" w:hAnsi="Times New Roman" w:cs="Times New Roman"/>
          <w:szCs w:val="22"/>
        </w:rPr>
        <w:t xml:space="preserve"> name, </w:t>
      </w:r>
      <w:r w:rsidRPr="0049707C">
        <w:rPr>
          <w:rFonts w:ascii="Times New Roman" w:hAnsi="Times New Roman" w:cs="Times New Roman"/>
          <w:szCs w:val="22"/>
        </w:rPr>
        <w:t>for example, or a series title and editor. Ideally, you want to be able to cite a source fully without having to go back to it to get more information.</w:t>
      </w:r>
    </w:p>
    <w:p w:rsidR="00285EFF" w:rsidRPr="0049707C" w:rsidRDefault="00285EFF" w:rsidP="00C86DEE">
      <w:pPr>
        <w:pStyle w:val="PlainText"/>
        <w:spacing w:line="276" w:lineRule="auto"/>
        <w:rPr>
          <w:rFonts w:ascii="Times New Roman" w:hAnsi="Times New Roman" w:cs="Times New Roman"/>
          <w:szCs w:val="22"/>
        </w:rPr>
      </w:pPr>
    </w:p>
    <w:p w:rsidR="003178C2" w:rsidRDefault="003178C2" w:rsidP="00C86DEE">
      <w:pPr>
        <w:pStyle w:val="PlainText"/>
        <w:spacing w:line="276" w:lineRule="auto"/>
        <w:rPr>
          <w:rFonts w:ascii="Times New Roman" w:hAnsi="Times New Roman" w:cs="Times New Roman"/>
          <w:b/>
          <w:szCs w:val="22"/>
        </w:rPr>
      </w:pPr>
    </w:p>
    <w:p w:rsidR="003178C2" w:rsidRDefault="003178C2" w:rsidP="00C86DEE">
      <w:pPr>
        <w:pStyle w:val="PlainText"/>
        <w:spacing w:line="276" w:lineRule="auto"/>
        <w:rPr>
          <w:rFonts w:ascii="Times New Roman" w:hAnsi="Times New Roman" w:cs="Times New Roman"/>
          <w:b/>
          <w:szCs w:val="22"/>
        </w:rPr>
      </w:pPr>
    </w:p>
    <w:p w:rsidR="00285EFF" w:rsidRPr="003178C2" w:rsidRDefault="00285EFF"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lastRenderedPageBreak/>
        <w:t>The Basics of MLA Style</w:t>
      </w:r>
    </w:p>
    <w:p w:rsidR="00285EFF" w:rsidRPr="0049707C" w:rsidRDefault="00285EFF" w:rsidP="00C86DEE">
      <w:pPr>
        <w:pStyle w:val="PlainText"/>
        <w:spacing w:line="276" w:lineRule="auto"/>
        <w:rPr>
          <w:rFonts w:ascii="Times New Roman" w:hAnsi="Times New Roman" w:cs="Times New Roman"/>
          <w:szCs w:val="22"/>
        </w:rPr>
      </w:pPr>
    </w:p>
    <w:p w:rsidR="00285EFF" w:rsidRPr="0049707C" w:rsidRDefault="00312B3E" w:rsidP="00C86DEE">
      <w:pPr>
        <w:pStyle w:val="PlainText"/>
        <w:spacing w:line="276" w:lineRule="auto"/>
        <w:rPr>
          <w:rFonts w:ascii="Times New Roman" w:hAnsi="Times New Roman" w:cs="Times New Roman"/>
          <w:szCs w:val="22"/>
        </w:rPr>
      </w:pPr>
      <w:proofErr w:type="gramStart"/>
      <w:r w:rsidRPr="00312B3E">
        <w:rPr>
          <w:rFonts w:ascii="Times New Roman" w:hAnsi="Times New Roman" w:cs="Times New Roman"/>
          <w:szCs w:val="22"/>
          <w:u w:val="single"/>
        </w:rPr>
        <w:t>In-Text Citations</w:t>
      </w:r>
      <w:r w:rsidR="00285EFF" w:rsidRPr="0049707C">
        <w:rPr>
          <w:rFonts w:ascii="Times New Roman" w:hAnsi="Times New Roman" w:cs="Times New Roman"/>
          <w:szCs w:val="22"/>
        </w:rPr>
        <w:t>.</w:t>
      </w:r>
      <w:proofErr w:type="gramEnd"/>
      <w:r w:rsidR="00285EFF" w:rsidRPr="0049707C">
        <w:rPr>
          <w:rFonts w:ascii="Times New Roman" w:hAnsi="Times New Roman" w:cs="Times New Roman"/>
          <w:szCs w:val="22"/>
        </w:rPr>
        <w:t xml:space="preserve"> In MLA style, you must provide a brief citation in the body of your essay (1) when you quote directly from a source, (2) when you paraphrase or summarize what someone else has written, and (3) even when you use an idea or concept that originated with someone else. In the excerpt below, the citation tells readers that the student writer's argument about the evolution of Ebonics is rooted in a well-established source of information. Because the writer does not</w:t>
      </w:r>
      <w:r>
        <w:rPr>
          <w:rFonts w:ascii="Times New Roman" w:hAnsi="Times New Roman" w:cs="Times New Roman"/>
          <w:szCs w:val="22"/>
        </w:rPr>
        <w:t xml:space="preserve"> mention the author in the par</w:t>
      </w:r>
      <w:r w:rsidR="00285EFF" w:rsidRPr="0049707C">
        <w:rPr>
          <w:rFonts w:ascii="Times New Roman" w:hAnsi="Times New Roman" w:cs="Times New Roman"/>
          <w:szCs w:val="22"/>
        </w:rPr>
        <w:t>aphrase of her source in the text, she gives the author’s name in the citation:</w:t>
      </w:r>
    </w:p>
    <w:p w:rsidR="00285EFF" w:rsidRPr="0049707C" w:rsidRDefault="00285EFF" w:rsidP="00C86DEE">
      <w:pPr>
        <w:pStyle w:val="PlainText"/>
        <w:spacing w:line="276" w:lineRule="auto"/>
        <w:rPr>
          <w:rFonts w:ascii="Times New Roman" w:hAnsi="Times New Roman" w:cs="Times New Roman"/>
          <w:szCs w:val="22"/>
        </w:rPr>
      </w:pPr>
    </w:p>
    <w:p w:rsidR="00285EFF" w:rsidRPr="00312B3E" w:rsidRDefault="00285EFF" w:rsidP="00312B3E">
      <w:pPr>
        <w:pStyle w:val="PlainText"/>
        <w:spacing w:line="276" w:lineRule="auto"/>
        <w:ind w:left="720"/>
        <w:rPr>
          <w:rFonts w:ascii="Arial" w:hAnsi="Arial" w:cs="Arial"/>
          <w:szCs w:val="22"/>
        </w:rPr>
      </w:pPr>
      <w:r w:rsidRPr="00312B3E">
        <w:rPr>
          <w:rFonts w:ascii="Arial" w:hAnsi="Arial" w:cs="Arial"/>
          <w:szCs w:val="22"/>
        </w:rPr>
        <w:t xml:space="preserve">The evolution of US Ebonics </w:t>
      </w:r>
      <w:proofErr w:type="gramStart"/>
      <w:r w:rsidRPr="00312B3E">
        <w:rPr>
          <w:rFonts w:ascii="Arial" w:hAnsi="Arial" w:cs="Arial"/>
          <w:szCs w:val="22"/>
        </w:rPr>
        <w:t>can be traced</w:t>
      </w:r>
      <w:proofErr w:type="gramEnd"/>
      <w:r w:rsidRPr="00312B3E">
        <w:rPr>
          <w:rFonts w:ascii="Arial" w:hAnsi="Arial" w:cs="Arial"/>
          <w:szCs w:val="22"/>
        </w:rPr>
        <w:t xml:space="preserve"> from the year 1557 to the present day.</w:t>
      </w:r>
    </w:p>
    <w:p w:rsidR="00285EFF" w:rsidRPr="0049707C" w:rsidRDefault="00285EFF" w:rsidP="00312B3E">
      <w:pPr>
        <w:pStyle w:val="PlainText"/>
        <w:spacing w:line="276" w:lineRule="auto"/>
        <w:ind w:left="720"/>
        <w:rPr>
          <w:rFonts w:ascii="Times New Roman" w:hAnsi="Times New Roman" w:cs="Times New Roman"/>
          <w:szCs w:val="22"/>
        </w:rPr>
      </w:pPr>
      <w:r w:rsidRPr="00312B3E">
        <w:rPr>
          <w:rFonts w:ascii="Arial" w:hAnsi="Arial" w:cs="Arial"/>
          <w:szCs w:val="22"/>
        </w:rPr>
        <w:t>In times of great oppression, such as the beginning of the slave codes in 1661, the language of the black community was at its most ”</w:t>
      </w:r>
      <w:proofErr w:type="spellStart"/>
      <w:r w:rsidRPr="00312B3E">
        <w:rPr>
          <w:rFonts w:ascii="Arial" w:hAnsi="Arial" w:cs="Arial"/>
          <w:szCs w:val="22"/>
        </w:rPr>
        <w:t>ebonified</w:t>
      </w:r>
      <w:proofErr w:type="spellEnd"/>
      <w:r w:rsidRPr="00312B3E">
        <w:rPr>
          <w:rFonts w:ascii="Arial" w:hAnsi="Arial" w:cs="Arial"/>
          <w:szCs w:val="22"/>
        </w:rPr>
        <w:t>” levels; whereas, in times of racial progress, for example during the abolitionist mo</w:t>
      </w:r>
      <w:r w:rsidR="00312B3E">
        <w:rPr>
          <w:rFonts w:ascii="Arial" w:hAnsi="Arial" w:cs="Arial"/>
          <w:szCs w:val="22"/>
        </w:rPr>
        <w:t>vement, the lan</w:t>
      </w:r>
      <w:r w:rsidRPr="00312B3E">
        <w:rPr>
          <w:rFonts w:ascii="Arial" w:hAnsi="Arial" w:cs="Arial"/>
          <w:szCs w:val="22"/>
        </w:rPr>
        <w:t>guage as a source of community identity was forsaken for greater assimilation (</w:t>
      </w:r>
      <w:proofErr w:type="spellStart"/>
      <w:r w:rsidRPr="00312B3E">
        <w:rPr>
          <w:rFonts w:ascii="Arial" w:hAnsi="Arial" w:cs="Arial"/>
          <w:szCs w:val="22"/>
        </w:rPr>
        <w:t>Smitherman</w:t>
      </w:r>
      <w:proofErr w:type="spellEnd"/>
      <w:r w:rsidRPr="00312B3E">
        <w:rPr>
          <w:rFonts w:ascii="Arial" w:hAnsi="Arial" w:cs="Arial"/>
          <w:szCs w:val="22"/>
        </w:rPr>
        <w:t xml:space="preserve"> 119).</w:t>
      </w:r>
    </w:p>
    <w:p w:rsidR="00285EFF" w:rsidRPr="0049707C" w:rsidRDefault="00285EFF" w:rsidP="00C86DEE">
      <w:pPr>
        <w:pStyle w:val="PlainText"/>
        <w:spacing w:line="276" w:lineRule="auto"/>
        <w:rPr>
          <w:rFonts w:ascii="Times New Roman" w:hAnsi="Times New Roman" w:cs="Times New Roman"/>
          <w:szCs w:val="22"/>
        </w:rPr>
      </w:pPr>
    </w:p>
    <w:p w:rsidR="00285EFF" w:rsidRPr="0049707C" w:rsidRDefault="00285EFF"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The parenthetical citation refers to page 119 of Geneva </w:t>
      </w:r>
      <w:proofErr w:type="spellStart"/>
      <w:r w:rsidRPr="0049707C">
        <w:rPr>
          <w:rFonts w:ascii="Times New Roman" w:hAnsi="Times New Roman" w:cs="Times New Roman"/>
          <w:szCs w:val="22"/>
        </w:rPr>
        <w:t>Smitherman’s</w:t>
      </w:r>
      <w:proofErr w:type="spellEnd"/>
      <w:r w:rsidRPr="0049707C">
        <w:rPr>
          <w:rFonts w:ascii="Times New Roman" w:hAnsi="Times New Roman" w:cs="Times New Roman"/>
          <w:szCs w:val="22"/>
        </w:rPr>
        <w:t xml:space="preserve"> book </w:t>
      </w:r>
      <w:proofErr w:type="spellStart"/>
      <w:r w:rsidRPr="00312B3E">
        <w:rPr>
          <w:rFonts w:ascii="Times New Roman" w:hAnsi="Times New Roman" w:cs="Times New Roman"/>
          <w:i/>
          <w:szCs w:val="22"/>
        </w:rPr>
        <w:t>Talkin</w:t>
      </w:r>
      <w:proofErr w:type="spellEnd"/>
      <w:r w:rsidRPr="00312B3E">
        <w:rPr>
          <w:rFonts w:ascii="Times New Roman" w:hAnsi="Times New Roman" w:cs="Times New Roman"/>
          <w:i/>
          <w:szCs w:val="22"/>
        </w:rPr>
        <w:t xml:space="preserve"> and </w:t>
      </w:r>
      <w:proofErr w:type="spellStart"/>
      <w:r w:rsidRPr="00312B3E">
        <w:rPr>
          <w:rFonts w:ascii="Times New Roman" w:hAnsi="Times New Roman" w:cs="Times New Roman"/>
          <w:i/>
          <w:szCs w:val="22"/>
        </w:rPr>
        <w:t>Testifyin</w:t>
      </w:r>
      <w:proofErr w:type="spellEnd"/>
      <w:r w:rsidRPr="00312B3E">
        <w:rPr>
          <w:rFonts w:ascii="Times New Roman" w:hAnsi="Times New Roman" w:cs="Times New Roman"/>
          <w:i/>
          <w:szCs w:val="22"/>
        </w:rPr>
        <w:t>: The Language of Black America</w:t>
      </w:r>
      <w:r w:rsidR="00312B3E">
        <w:rPr>
          <w:rFonts w:ascii="Times New Roman" w:hAnsi="Times New Roman" w:cs="Times New Roman"/>
          <w:szCs w:val="22"/>
        </w:rPr>
        <w:t xml:space="preserve"> (1977). </w:t>
      </w:r>
      <w:proofErr w:type="spellStart"/>
      <w:r w:rsidR="00312B3E">
        <w:rPr>
          <w:rFonts w:ascii="Times New Roman" w:hAnsi="Times New Roman" w:cs="Times New Roman"/>
          <w:szCs w:val="22"/>
        </w:rPr>
        <w:t>Smither</w:t>
      </w:r>
      <w:r w:rsidRPr="0049707C">
        <w:rPr>
          <w:rFonts w:ascii="Times New Roman" w:hAnsi="Times New Roman" w:cs="Times New Roman"/>
          <w:szCs w:val="22"/>
        </w:rPr>
        <w:t>man</w:t>
      </w:r>
      <w:proofErr w:type="spellEnd"/>
      <w:r w:rsidRPr="0049707C">
        <w:rPr>
          <w:rFonts w:ascii="Times New Roman" w:hAnsi="Times New Roman" w:cs="Times New Roman"/>
          <w:szCs w:val="22"/>
        </w:rPr>
        <w:t xml:space="preserve"> is a recognized authority on Ebonics. Had the student mentioned </w:t>
      </w:r>
      <w:proofErr w:type="spellStart"/>
      <w:r w:rsidRPr="0049707C">
        <w:rPr>
          <w:rFonts w:ascii="Times New Roman" w:hAnsi="Times New Roman" w:cs="Times New Roman"/>
          <w:szCs w:val="22"/>
        </w:rPr>
        <w:t>Smitherman's</w:t>
      </w:r>
      <w:proofErr w:type="spellEnd"/>
      <w:r w:rsidRPr="0049707C">
        <w:rPr>
          <w:rFonts w:ascii="Times New Roman" w:hAnsi="Times New Roman" w:cs="Times New Roman"/>
          <w:szCs w:val="22"/>
        </w:rPr>
        <w:t xml:space="preserve"> name in her introduction to the paraphrase, she would not have had to repeat it in the citation. Notice that there is no punctuation within the parentheses and no </w:t>
      </w:r>
      <w:r w:rsidRPr="00312B3E">
        <w:rPr>
          <w:rFonts w:ascii="Times New Roman" w:hAnsi="Times New Roman" w:cs="Times New Roman"/>
          <w:i/>
          <w:szCs w:val="22"/>
        </w:rPr>
        <w:t>p.</w:t>
      </w:r>
      <w:r w:rsidRPr="0049707C">
        <w:rPr>
          <w:rFonts w:ascii="Times New Roman" w:hAnsi="Times New Roman" w:cs="Times New Roman"/>
          <w:szCs w:val="22"/>
        </w:rPr>
        <w:t xml:space="preserve"> before the page number. </w:t>
      </w:r>
      <w:proofErr w:type="gramStart"/>
      <w:r w:rsidRPr="0049707C">
        <w:rPr>
          <w:rFonts w:ascii="Times New Roman" w:hAnsi="Times New Roman" w:cs="Times New Roman"/>
          <w:szCs w:val="22"/>
        </w:rPr>
        <w:t>Also</w:t>
      </w:r>
      <w:proofErr w:type="gramEnd"/>
      <w:r w:rsidRPr="0049707C">
        <w:rPr>
          <w:rFonts w:ascii="Times New Roman" w:hAnsi="Times New Roman" w:cs="Times New Roman"/>
          <w:szCs w:val="22"/>
        </w:rPr>
        <w:t xml:space="preserve"> notice that the citation is considered part of the sentence in which it appears, so the period ending the sentence follows the closing parenthesis.</w:t>
      </w:r>
    </w:p>
    <w:p w:rsidR="00285EFF" w:rsidRPr="0049707C" w:rsidRDefault="00285EFF" w:rsidP="00312B3E">
      <w:pPr>
        <w:pStyle w:val="PlainText"/>
        <w:spacing w:line="276" w:lineRule="auto"/>
        <w:ind w:firstLine="720"/>
        <w:rPr>
          <w:rFonts w:ascii="Times New Roman" w:hAnsi="Times New Roman" w:cs="Times New Roman"/>
          <w:szCs w:val="22"/>
        </w:rPr>
      </w:pPr>
      <w:r w:rsidRPr="0049707C">
        <w:rPr>
          <w:rFonts w:ascii="Times New Roman" w:hAnsi="Times New Roman" w:cs="Times New Roman"/>
          <w:szCs w:val="22"/>
        </w:rPr>
        <w:t>By contrast, in the example that follows, the student quotes directly from Richard Rodriguez's book Hunger of Memory: The Education of Richard Rodriguez (1982):</w:t>
      </w:r>
    </w:p>
    <w:p w:rsidR="00285EFF" w:rsidRPr="0049707C" w:rsidRDefault="00285EFF" w:rsidP="00C86DEE">
      <w:pPr>
        <w:pStyle w:val="PlainText"/>
        <w:spacing w:line="276" w:lineRule="auto"/>
        <w:rPr>
          <w:rFonts w:ascii="Times New Roman" w:hAnsi="Times New Roman" w:cs="Times New Roman"/>
          <w:szCs w:val="22"/>
        </w:rPr>
      </w:pPr>
    </w:p>
    <w:p w:rsidR="00285EFF" w:rsidRPr="00312B3E" w:rsidRDefault="00285EFF" w:rsidP="00312B3E">
      <w:pPr>
        <w:pStyle w:val="PlainText"/>
        <w:spacing w:line="276" w:lineRule="auto"/>
        <w:ind w:left="720"/>
        <w:rPr>
          <w:rFonts w:ascii="Arial" w:hAnsi="Arial" w:cs="Arial"/>
          <w:szCs w:val="22"/>
        </w:rPr>
      </w:pPr>
      <w:r w:rsidRPr="00312B3E">
        <w:rPr>
          <w:rFonts w:ascii="Arial" w:hAnsi="Arial" w:cs="Arial"/>
          <w:szCs w:val="22"/>
        </w:rPr>
        <w:t>Many minority cultures in today’s society feel that it is more important to maintain cultural bonds than to extend themselves into the larger community. People who do not speak English may feel a similar sense of community and consequently lose some of the individuality and cultural ties that come with speaking their native or home language. This shared language within a home or community also adds to the unity of the community. Richard Rodriguez attests to this fact in his essay "Aria.”</w:t>
      </w:r>
      <w:r w:rsidR="00312B3E">
        <w:rPr>
          <w:rFonts w:ascii="Arial" w:hAnsi="Arial" w:cs="Arial"/>
          <w:szCs w:val="22"/>
        </w:rPr>
        <w:t xml:space="preserve">  </w:t>
      </w:r>
      <w:r w:rsidRPr="00312B3E">
        <w:rPr>
          <w:rFonts w:ascii="Arial" w:hAnsi="Arial" w:cs="Arial"/>
          <w:szCs w:val="22"/>
        </w:rPr>
        <w:t>He then goes on to say that "it is not healthy to dis</w:t>
      </w:r>
      <w:r w:rsidR="00312B3E">
        <w:rPr>
          <w:rFonts w:ascii="Arial" w:hAnsi="Arial" w:cs="Arial"/>
          <w:szCs w:val="22"/>
        </w:rPr>
        <w:t>tinguish public words from pri</w:t>
      </w:r>
      <w:r w:rsidRPr="00312B3E">
        <w:rPr>
          <w:rFonts w:ascii="Arial" w:hAnsi="Arial" w:cs="Arial"/>
          <w:szCs w:val="22"/>
        </w:rPr>
        <w:t>vate sounds so easily” (183).</w:t>
      </w:r>
    </w:p>
    <w:p w:rsidR="00285EFF" w:rsidRPr="0049707C" w:rsidRDefault="00285EFF" w:rsidP="00C86DEE">
      <w:pPr>
        <w:pStyle w:val="PlainText"/>
        <w:spacing w:line="276" w:lineRule="auto"/>
        <w:rPr>
          <w:rFonts w:ascii="Times New Roman" w:hAnsi="Times New Roman" w:cs="Times New Roman"/>
          <w:szCs w:val="22"/>
        </w:rPr>
      </w:pPr>
    </w:p>
    <w:p w:rsidR="00285EFF" w:rsidRPr="0049707C" w:rsidRDefault="00285EFF"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Because the student mentions Rodriguez in </w:t>
      </w:r>
      <w:r w:rsidR="00312B3E">
        <w:rPr>
          <w:rFonts w:ascii="Times New Roman" w:hAnsi="Times New Roman" w:cs="Times New Roman"/>
          <w:szCs w:val="22"/>
        </w:rPr>
        <w:t>her text right before the quot</w:t>
      </w:r>
      <w:r w:rsidRPr="0049707C">
        <w:rPr>
          <w:rFonts w:ascii="Times New Roman" w:hAnsi="Times New Roman" w:cs="Times New Roman"/>
          <w:szCs w:val="22"/>
        </w:rPr>
        <w:t xml:space="preserve">ation (“Richard Rodriguez attests"), she does not need to include his name in the citation; the page </w:t>
      </w:r>
      <w:r w:rsidR="00312B3E">
        <w:rPr>
          <w:rFonts w:ascii="Times New Roman" w:hAnsi="Times New Roman" w:cs="Times New Roman"/>
          <w:szCs w:val="22"/>
        </w:rPr>
        <w:t>number is sufficient.</w:t>
      </w:r>
    </w:p>
    <w:p w:rsidR="00285EFF" w:rsidRPr="0049707C" w:rsidRDefault="00285EFF" w:rsidP="00C86DEE">
      <w:pPr>
        <w:pStyle w:val="PlainText"/>
        <w:spacing w:line="276" w:lineRule="auto"/>
        <w:rPr>
          <w:rFonts w:ascii="Times New Roman" w:hAnsi="Times New Roman" w:cs="Times New Roman"/>
          <w:szCs w:val="22"/>
        </w:rPr>
      </w:pPr>
    </w:p>
    <w:p w:rsidR="00285EFF" w:rsidRDefault="00312B3E" w:rsidP="00C86DEE">
      <w:pPr>
        <w:pStyle w:val="PlainText"/>
        <w:spacing w:line="276" w:lineRule="auto"/>
        <w:rPr>
          <w:rFonts w:ascii="Times New Roman" w:hAnsi="Times New Roman" w:cs="Times New Roman"/>
          <w:szCs w:val="22"/>
        </w:rPr>
      </w:pPr>
      <w:r w:rsidRPr="003178C2">
        <w:rPr>
          <w:rFonts w:ascii="Times New Roman" w:hAnsi="Times New Roman" w:cs="Times New Roman"/>
          <w:b/>
          <w:szCs w:val="22"/>
          <w:u w:val="single"/>
        </w:rPr>
        <w:t>Works C</w:t>
      </w:r>
      <w:r w:rsidR="00285EFF" w:rsidRPr="003178C2">
        <w:rPr>
          <w:rFonts w:ascii="Times New Roman" w:hAnsi="Times New Roman" w:cs="Times New Roman"/>
          <w:b/>
          <w:szCs w:val="22"/>
          <w:u w:val="single"/>
        </w:rPr>
        <w:t>ited</w:t>
      </w:r>
      <w:r w:rsidR="00285EFF" w:rsidRPr="0049707C">
        <w:rPr>
          <w:rFonts w:ascii="Times New Roman" w:hAnsi="Times New Roman" w:cs="Times New Roman"/>
          <w:szCs w:val="22"/>
        </w:rPr>
        <w:t xml:space="preserve">. At the end of your researched essay, and starting on a new page, </w:t>
      </w:r>
      <w:r>
        <w:rPr>
          <w:rFonts w:ascii="Times New Roman" w:hAnsi="Times New Roman" w:cs="Times New Roman"/>
          <w:szCs w:val="22"/>
        </w:rPr>
        <w:t>y</w:t>
      </w:r>
      <w:r w:rsidR="00285EFF" w:rsidRPr="0049707C">
        <w:rPr>
          <w:rFonts w:ascii="Times New Roman" w:hAnsi="Times New Roman" w:cs="Times New Roman"/>
          <w:szCs w:val="22"/>
        </w:rPr>
        <w:t xml:space="preserve">ou must </w:t>
      </w:r>
      <w:r>
        <w:rPr>
          <w:rFonts w:ascii="Times New Roman" w:hAnsi="Times New Roman" w:cs="Times New Roman"/>
          <w:szCs w:val="22"/>
        </w:rPr>
        <w:t>provide</w:t>
      </w:r>
      <w:r w:rsidR="00285EFF" w:rsidRPr="0049707C">
        <w:rPr>
          <w:rFonts w:ascii="Times New Roman" w:hAnsi="Times New Roman" w:cs="Times New Roman"/>
          <w:szCs w:val="22"/>
        </w:rPr>
        <w:t xml:space="preserve"> </w:t>
      </w:r>
      <w:r w:rsidR="00CD6B4D">
        <w:rPr>
          <w:rFonts w:ascii="Times New Roman" w:hAnsi="Times New Roman" w:cs="Times New Roman"/>
          <w:szCs w:val="22"/>
        </w:rPr>
        <w:t>a</w:t>
      </w:r>
      <w:r w:rsidR="00285EFF" w:rsidRPr="0049707C">
        <w:rPr>
          <w:rFonts w:ascii="Times New Roman" w:hAnsi="Times New Roman" w:cs="Times New Roman"/>
          <w:szCs w:val="22"/>
        </w:rPr>
        <w:t xml:space="preserve"> list of works cited, a list of all the sources you have used (leaving out sources you consulted but did not cite). Entries </w:t>
      </w:r>
      <w:proofErr w:type="gramStart"/>
      <w:r w:rsidR="00285EFF" w:rsidRPr="0049707C">
        <w:rPr>
          <w:rFonts w:ascii="Times New Roman" w:hAnsi="Times New Roman" w:cs="Times New Roman"/>
          <w:szCs w:val="22"/>
        </w:rPr>
        <w:t>should be listed</w:t>
      </w:r>
      <w:proofErr w:type="gramEnd"/>
      <w:r w:rsidR="00285EFF" w:rsidRPr="0049707C">
        <w:rPr>
          <w:rFonts w:ascii="Times New Roman" w:hAnsi="Times New Roman" w:cs="Times New Roman"/>
          <w:szCs w:val="22"/>
        </w:rPr>
        <w:t xml:space="preserve"> alphabetically by author’s last name or by title if no author is identified. </w:t>
      </w:r>
    </w:p>
    <w:p w:rsidR="003178C2" w:rsidRPr="0049707C" w:rsidRDefault="003178C2" w:rsidP="00C86DEE">
      <w:pPr>
        <w:pStyle w:val="PlainText"/>
        <w:spacing w:line="276" w:lineRule="auto"/>
        <w:rPr>
          <w:rFonts w:ascii="Times New Roman" w:hAnsi="Times New Roman" w:cs="Times New Roman"/>
          <w:szCs w:val="22"/>
        </w:rPr>
      </w:pPr>
    </w:p>
    <w:p w:rsidR="003178C2" w:rsidRDefault="003178C2" w:rsidP="00C86DEE">
      <w:pPr>
        <w:pStyle w:val="PlainText"/>
        <w:spacing w:line="276" w:lineRule="auto"/>
        <w:rPr>
          <w:rFonts w:ascii="Times New Roman" w:hAnsi="Times New Roman" w:cs="Times New Roman"/>
          <w:b/>
          <w:szCs w:val="22"/>
        </w:rPr>
      </w:pPr>
    </w:p>
    <w:p w:rsidR="003178C2" w:rsidRDefault="003178C2" w:rsidP="00C86DEE">
      <w:pPr>
        <w:pStyle w:val="PlainText"/>
        <w:spacing w:line="276" w:lineRule="auto"/>
        <w:rPr>
          <w:rFonts w:ascii="Times New Roman" w:hAnsi="Times New Roman" w:cs="Times New Roman"/>
          <w:b/>
          <w:szCs w:val="22"/>
        </w:rPr>
      </w:pPr>
    </w:p>
    <w:p w:rsidR="003178C2" w:rsidRDefault="003178C2" w:rsidP="00C86DEE">
      <w:pPr>
        <w:pStyle w:val="PlainText"/>
        <w:spacing w:line="276" w:lineRule="auto"/>
        <w:rPr>
          <w:rFonts w:ascii="Times New Roman" w:hAnsi="Times New Roman" w:cs="Times New Roman"/>
          <w:b/>
          <w:szCs w:val="22"/>
        </w:rPr>
      </w:pPr>
    </w:p>
    <w:p w:rsidR="003178C2" w:rsidRDefault="003178C2" w:rsidP="00C86DEE">
      <w:pPr>
        <w:pStyle w:val="PlainText"/>
        <w:spacing w:line="276" w:lineRule="auto"/>
        <w:rPr>
          <w:rFonts w:ascii="Times New Roman" w:hAnsi="Times New Roman" w:cs="Times New Roman"/>
          <w:b/>
          <w:szCs w:val="22"/>
        </w:rPr>
      </w:pPr>
    </w:p>
    <w:p w:rsidR="003178C2" w:rsidRDefault="003178C2" w:rsidP="00C86DEE">
      <w:pPr>
        <w:pStyle w:val="PlainText"/>
        <w:spacing w:line="276" w:lineRule="auto"/>
        <w:rPr>
          <w:rFonts w:ascii="Times New Roman" w:hAnsi="Times New Roman" w:cs="Times New Roman"/>
          <w:b/>
          <w:szCs w:val="22"/>
        </w:rPr>
      </w:pPr>
    </w:p>
    <w:p w:rsidR="00285EFF" w:rsidRPr="003178C2" w:rsidRDefault="00CD6B4D" w:rsidP="00C86DEE">
      <w:pPr>
        <w:pStyle w:val="PlainText"/>
        <w:spacing w:line="276" w:lineRule="auto"/>
        <w:rPr>
          <w:rFonts w:ascii="Times New Roman" w:hAnsi="Times New Roman" w:cs="Times New Roman"/>
          <w:b/>
          <w:szCs w:val="22"/>
        </w:rPr>
      </w:pPr>
      <w:bookmarkStart w:id="0" w:name="_GoBack"/>
      <w:bookmarkEnd w:id="0"/>
      <w:r w:rsidRPr="003178C2">
        <w:rPr>
          <w:rFonts w:ascii="Times New Roman" w:hAnsi="Times New Roman" w:cs="Times New Roman"/>
          <w:b/>
          <w:szCs w:val="22"/>
        </w:rPr>
        <w:lastRenderedPageBreak/>
        <w:t>STEPS TO COMPILING AN MLA LIST OF WORKS CITED</w:t>
      </w:r>
    </w:p>
    <w:p w:rsidR="00285EFF" w:rsidRPr="0049707C" w:rsidRDefault="00285EFF" w:rsidP="00CD6B4D">
      <w:pPr>
        <w:pStyle w:val="PlainText"/>
        <w:numPr>
          <w:ilvl w:val="0"/>
          <w:numId w:val="8"/>
        </w:numPr>
        <w:spacing w:line="276" w:lineRule="auto"/>
        <w:rPr>
          <w:rFonts w:ascii="Times New Roman" w:hAnsi="Times New Roman" w:cs="Times New Roman"/>
          <w:szCs w:val="22"/>
        </w:rPr>
      </w:pPr>
      <w:r w:rsidRPr="0049707C">
        <w:rPr>
          <w:rFonts w:ascii="Times New Roman" w:hAnsi="Times New Roman" w:cs="Times New Roman"/>
          <w:szCs w:val="22"/>
        </w:rPr>
        <w:t>Begin your list of works cited on a new</w:t>
      </w:r>
      <w:r w:rsidR="00CD6B4D">
        <w:rPr>
          <w:rFonts w:ascii="Times New Roman" w:hAnsi="Times New Roman" w:cs="Times New Roman"/>
          <w:szCs w:val="22"/>
        </w:rPr>
        <w:t xml:space="preserve"> page at the end of your paper.</w:t>
      </w:r>
    </w:p>
    <w:p w:rsidR="00285EFF" w:rsidRPr="0049707C" w:rsidRDefault="00285EFF" w:rsidP="00CD6B4D">
      <w:pPr>
        <w:pStyle w:val="PlainText"/>
        <w:numPr>
          <w:ilvl w:val="0"/>
          <w:numId w:val="8"/>
        </w:numPr>
        <w:spacing w:line="276" w:lineRule="auto"/>
        <w:rPr>
          <w:rFonts w:ascii="Times New Roman" w:hAnsi="Times New Roman" w:cs="Times New Roman"/>
          <w:szCs w:val="22"/>
        </w:rPr>
      </w:pPr>
      <w:r w:rsidRPr="0049707C">
        <w:rPr>
          <w:rFonts w:ascii="Times New Roman" w:hAnsi="Times New Roman" w:cs="Times New Roman"/>
          <w:szCs w:val="22"/>
        </w:rPr>
        <w:t>Put your last name and page nu</w:t>
      </w:r>
      <w:r w:rsidR="00CD6B4D">
        <w:rPr>
          <w:rFonts w:ascii="Times New Roman" w:hAnsi="Times New Roman" w:cs="Times New Roman"/>
          <w:szCs w:val="22"/>
        </w:rPr>
        <w:t>mber in the upper-right corner.</w:t>
      </w:r>
    </w:p>
    <w:p w:rsidR="00285EFF" w:rsidRPr="0049707C" w:rsidRDefault="00CD6B4D" w:rsidP="00CD6B4D">
      <w:pPr>
        <w:pStyle w:val="PlainText"/>
        <w:numPr>
          <w:ilvl w:val="0"/>
          <w:numId w:val="8"/>
        </w:numPr>
        <w:spacing w:line="276" w:lineRule="auto"/>
        <w:rPr>
          <w:rFonts w:ascii="Times New Roman" w:hAnsi="Times New Roman" w:cs="Times New Roman"/>
          <w:szCs w:val="22"/>
        </w:rPr>
      </w:pPr>
      <w:r>
        <w:rPr>
          <w:rFonts w:ascii="Times New Roman" w:hAnsi="Times New Roman" w:cs="Times New Roman"/>
          <w:szCs w:val="22"/>
        </w:rPr>
        <w:t>Double-space throughout.</w:t>
      </w:r>
    </w:p>
    <w:p w:rsidR="00285EFF" w:rsidRPr="0049707C" w:rsidRDefault="00285EFF" w:rsidP="00CD6B4D">
      <w:pPr>
        <w:pStyle w:val="PlainText"/>
        <w:numPr>
          <w:ilvl w:val="0"/>
          <w:numId w:val="8"/>
        </w:numPr>
        <w:spacing w:line="276" w:lineRule="auto"/>
        <w:rPr>
          <w:rFonts w:ascii="Times New Roman" w:hAnsi="Times New Roman" w:cs="Times New Roman"/>
          <w:szCs w:val="22"/>
        </w:rPr>
      </w:pPr>
      <w:proofErr w:type="gramStart"/>
      <w:r w:rsidRPr="0049707C">
        <w:rPr>
          <w:rFonts w:ascii="Times New Roman" w:hAnsi="Times New Roman" w:cs="Times New Roman"/>
          <w:szCs w:val="22"/>
        </w:rPr>
        <w:t>Center the headi</w:t>
      </w:r>
      <w:r w:rsidR="00CD6B4D">
        <w:rPr>
          <w:rFonts w:ascii="Times New Roman" w:hAnsi="Times New Roman" w:cs="Times New Roman"/>
          <w:szCs w:val="22"/>
        </w:rPr>
        <w:t>ng (“Works Cited") on the page.</w:t>
      </w:r>
      <w:proofErr w:type="gramEnd"/>
    </w:p>
    <w:p w:rsidR="00285EFF" w:rsidRPr="0049707C" w:rsidRDefault="00285EFF" w:rsidP="00CD6B4D">
      <w:pPr>
        <w:pStyle w:val="PlainText"/>
        <w:numPr>
          <w:ilvl w:val="0"/>
          <w:numId w:val="8"/>
        </w:numPr>
        <w:spacing w:line="276" w:lineRule="auto"/>
        <w:rPr>
          <w:rFonts w:ascii="Times New Roman" w:hAnsi="Times New Roman" w:cs="Times New Roman"/>
          <w:szCs w:val="22"/>
        </w:rPr>
      </w:pPr>
      <w:r w:rsidRPr="0049707C">
        <w:rPr>
          <w:rFonts w:ascii="Times New Roman" w:hAnsi="Times New Roman" w:cs="Times New Roman"/>
          <w:szCs w:val="22"/>
        </w:rPr>
        <w:t>Arrange the list of sources alphabetically by author’s last name or by ti</w:t>
      </w:r>
      <w:r w:rsidR="00CD6B4D">
        <w:rPr>
          <w:rFonts w:ascii="Times New Roman" w:hAnsi="Times New Roman" w:cs="Times New Roman"/>
          <w:szCs w:val="22"/>
        </w:rPr>
        <w:t xml:space="preserve">tle if no author </w:t>
      </w:r>
      <w:proofErr w:type="gramStart"/>
      <w:r w:rsidR="00CD6B4D">
        <w:rPr>
          <w:rFonts w:ascii="Times New Roman" w:hAnsi="Times New Roman" w:cs="Times New Roman"/>
          <w:szCs w:val="22"/>
        </w:rPr>
        <w:t>is identified</w:t>
      </w:r>
      <w:proofErr w:type="gramEnd"/>
      <w:r w:rsidR="00CD6B4D">
        <w:rPr>
          <w:rFonts w:ascii="Times New Roman" w:hAnsi="Times New Roman" w:cs="Times New Roman"/>
          <w:szCs w:val="22"/>
        </w:rPr>
        <w:t>.</w:t>
      </w:r>
    </w:p>
    <w:p w:rsidR="00285EFF" w:rsidRPr="0049707C" w:rsidRDefault="00285EFF" w:rsidP="00CD6B4D">
      <w:pPr>
        <w:pStyle w:val="PlainText"/>
        <w:numPr>
          <w:ilvl w:val="0"/>
          <w:numId w:val="8"/>
        </w:numPr>
        <w:spacing w:line="276" w:lineRule="auto"/>
        <w:rPr>
          <w:rFonts w:ascii="Times New Roman" w:hAnsi="Times New Roman" w:cs="Times New Roman"/>
          <w:szCs w:val="22"/>
        </w:rPr>
      </w:pPr>
      <w:r w:rsidRPr="0049707C">
        <w:rPr>
          <w:rFonts w:ascii="Times New Roman" w:hAnsi="Times New Roman" w:cs="Times New Roman"/>
          <w:szCs w:val="22"/>
        </w:rPr>
        <w:t>Begin the first line of each sourc</w:t>
      </w:r>
      <w:r w:rsidR="00CD6B4D">
        <w:rPr>
          <w:rFonts w:ascii="Times New Roman" w:hAnsi="Times New Roman" w:cs="Times New Roman"/>
          <w:szCs w:val="22"/>
        </w:rPr>
        <w:t>e flush left; second and subse</w:t>
      </w:r>
      <w:r w:rsidRPr="0049707C">
        <w:rPr>
          <w:rFonts w:ascii="Times New Roman" w:hAnsi="Times New Roman" w:cs="Times New Roman"/>
          <w:szCs w:val="22"/>
        </w:rPr>
        <w:t>quent lines should be indented 1/2 inch</w:t>
      </w:r>
      <w:r w:rsidR="00CD6B4D">
        <w:rPr>
          <w:rFonts w:ascii="Times New Roman" w:hAnsi="Times New Roman" w:cs="Times New Roman"/>
          <w:szCs w:val="22"/>
        </w:rPr>
        <w:t>.</w:t>
      </w:r>
    </w:p>
    <w:p w:rsidR="00285EFF" w:rsidRPr="0049707C" w:rsidRDefault="00285EFF" w:rsidP="00CD6B4D">
      <w:pPr>
        <w:pStyle w:val="PlainText"/>
        <w:numPr>
          <w:ilvl w:val="0"/>
          <w:numId w:val="8"/>
        </w:numPr>
        <w:spacing w:line="276" w:lineRule="auto"/>
        <w:rPr>
          <w:rFonts w:ascii="Times New Roman" w:hAnsi="Times New Roman" w:cs="Times New Roman"/>
          <w:szCs w:val="22"/>
        </w:rPr>
      </w:pPr>
      <w:r w:rsidRPr="0049707C">
        <w:rPr>
          <w:rFonts w:ascii="Times New Roman" w:hAnsi="Times New Roman" w:cs="Times New Roman"/>
          <w:szCs w:val="22"/>
        </w:rPr>
        <w:t>Invert the author's name, last name first. In the case of multiple authors, only the f</w:t>
      </w:r>
      <w:r w:rsidR="00CD6B4D">
        <w:rPr>
          <w:rFonts w:ascii="Times New Roman" w:hAnsi="Times New Roman" w:cs="Times New Roman"/>
          <w:szCs w:val="22"/>
        </w:rPr>
        <w:t xml:space="preserve">irst author's name </w:t>
      </w:r>
      <w:proofErr w:type="gramStart"/>
      <w:r w:rsidR="00CD6B4D">
        <w:rPr>
          <w:rFonts w:ascii="Times New Roman" w:hAnsi="Times New Roman" w:cs="Times New Roman"/>
          <w:szCs w:val="22"/>
        </w:rPr>
        <w:t>is inverted</w:t>
      </w:r>
      <w:proofErr w:type="gramEnd"/>
      <w:r w:rsidR="00CD6B4D">
        <w:rPr>
          <w:rFonts w:ascii="Times New Roman" w:hAnsi="Times New Roman" w:cs="Times New Roman"/>
          <w:szCs w:val="22"/>
        </w:rPr>
        <w:t>.</w:t>
      </w:r>
    </w:p>
    <w:p w:rsidR="00285EFF" w:rsidRPr="00CD6B4D" w:rsidRDefault="00285EFF" w:rsidP="00CD6B4D">
      <w:pPr>
        <w:pStyle w:val="PlainText"/>
        <w:numPr>
          <w:ilvl w:val="0"/>
          <w:numId w:val="8"/>
        </w:numPr>
        <w:spacing w:line="276" w:lineRule="auto"/>
        <w:rPr>
          <w:rFonts w:ascii="Times New Roman" w:hAnsi="Times New Roman" w:cs="Times New Roman"/>
          <w:szCs w:val="22"/>
        </w:rPr>
      </w:pPr>
      <w:r w:rsidRPr="0049707C">
        <w:rPr>
          <w:rFonts w:ascii="Times New Roman" w:hAnsi="Times New Roman" w:cs="Times New Roman"/>
          <w:szCs w:val="22"/>
        </w:rPr>
        <w:t>Underline the titles of books, journals, magazines, and news- papers. You can put them in italics if your instructor says to do so.</w:t>
      </w:r>
      <w:r w:rsidR="00CD6B4D">
        <w:rPr>
          <w:rFonts w:ascii="Times New Roman" w:hAnsi="Times New Roman" w:cs="Times New Roman"/>
          <w:szCs w:val="22"/>
        </w:rPr>
        <w:t xml:space="preserve">  </w:t>
      </w:r>
      <w:r w:rsidRPr="00CD6B4D">
        <w:rPr>
          <w:rFonts w:ascii="Times New Roman" w:hAnsi="Times New Roman" w:cs="Times New Roman"/>
          <w:szCs w:val="22"/>
        </w:rPr>
        <w:t>Put the titles of book chapters and articles in quotation marks.</w:t>
      </w:r>
      <w:r w:rsidR="00CD6B4D">
        <w:rPr>
          <w:rFonts w:ascii="Times New Roman" w:hAnsi="Times New Roman" w:cs="Times New Roman"/>
          <w:szCs w:val="22"/>
        </w:rPr>
        <w:t xml:space="preserve"> </w:t>
      </w:r>
      <w:r w:rsidRPr="00CD6B4D">
        <w:rPr>
          <w:rFonts w:ascii="Times New Roman" w:hAnsi="Times New Roman" w:cs="Times New Roman"/>
          <w:szCs w:val="22"/>
        </w:rPr>
        <w:t>Capitalize each word in all titles except for articles, short pr</w:t>
      </w:r>
      <w:r w:rsidR="00CD6B4D">
        <w:rPr>
          <w:rFonts w:ascii="Times New Roman" w:hAnsi="Times New Roman" w:cs="Times New Roman"/>
          <w:szCs w:val="22"/>
        </w:rPr>
        <w:t>eposi</w:t>
      </w:r>
      <w:r w:rsidR="00CD6B4D" w:rsidRPr="00CD6B4D">
        <w:rPr>
          <w:rFonts w:ascii="Times New Roman" w:hAnsi="Times New Roman" w:cs="Times New Roman"/>
          <w:szCs w:val="22"/>
        </w:rPr>
        <w:t>tions, and conjunctions.</w:t>
      </w:r>
    </w:p>
    <w:p w:rsidR="00285EFF" w:rsidRPr="0049707C" w:rsidRDefault="00285EFF" w:rsidP="00CD6B4D">
      <w:pPr>
        <w:pStyle w:val="PlainText"/>
        <w:numPr>
          <w:ilvl w:val="0"/>
          <w:numId w:val="8"/>
        </w:numPr>
        <w:spacing w:line="276" w:lineRule="auto"/>
        <w:rPr>
          <w:rFonts w:ascii="Times New Roman" w:hAnsi="Times New Roman" w:cs="Times New Roman"/>
          <w:szCs w:val="22"/>
        </w:rPr>
      </w:pPr>
      <w:r w:rsidRPr="0049707C">
        <w:rPr>
          <w:rFonts w:ascii="Times New Roman" w:hAnsi="Times New Roman" w:cs="Times New Roman"/>
          <w:szCs w:val="22"/>
        </w:rPr>
        <w:t>For books, list the place of publi</w:t>
      </w:r>
      <w:r w:rsidR="00CD6B4D">
        <w:rPr>
          <w:rFonts w:ascii="Times New Roman" w:hAnsi="Times New Roman" w:cs="Times New Roman"/>
          <w:szCs w:val="22"/>
        </w:rPr>
        <w:t>cation and the name of the pub</w:t>
      </w:r>
      <w:r w:rsidRPr="0049707C">
        <w:rPr>
          <w:rFonts w:ascii="Times New Roman" w:hAnsi="Times New Roman" w:cs="Times New Roman"/>
          <w:szCs w:val="22"/>
        </w:rPr>
        <w:t>lisher, and the year of publication. For chapters, list the editors of the book and the book title, and the publication information. For articles, list the journal title, volume and series numbers, and the date of publication.</w:t>
      </w:r>
    </w:p>
    <w:p w:rsidR="00285EFF" w:rsidRPr="0049707C" w:rsidRDefault="00285EFF" w:rsidP="00CD6B4D">
      <w:pPr>
        <w:pStyle w:val="PlainText"/>
        <w:numPr>
          <w:ilvl w:val="0"/>
          <w:numId w:val="8"/>
        </w:numPr>
        <w:spacing w:line="276" w:lineRule="auto"/>
        <w:rPr>
          <w:rFonts w:ascii="Times New Roman" w:hAnsi="Times New Roman" w:cs="Times New Roman"/>
          <w:szCs w:val="22"/>
        </w:rPr>
      </w:pPr>
      <w:r w:rsidRPr="0049707C">
        <w:rPr>
          <w:rFonts w:ascii="Times New Roman" w:hAnsi="Times New Roman" w:cs="Times New Roman"/>
          <w:szCs w:val="22"/>
        </w:rPr>
        <w:t>List the relevant page numbers.</w:t>
      </w:r>
    </w:p>
    <w:p w:rsidR="00285EFF" w:rsidRPr="0049707C" w:rsidRDefault="00285EFF" w:rsidP="00C86DEE">
      <w:pPr>
        <w:pStyle w:val="PlainText"/>
        <w:spacing w:line="276" w:lineRule="auto"/>
        <w:rPr>
          <w:rFonts w:ascii="Times New Roman" w:hAnsi="Times New Roman" w:cs="Times New Roman"/>
          <w:szCs w:val="22"/>
        </w:rPr>
      </w:pPr>
    </w:p>
    <w:p w:rsidR="00285EFF" w:rsidRPr="0049707C" w:rsidRDefault="00CD6B4D" w:rsidP="00C86DEE">
      <w:pPr>
        <w:pStyle w:val="PlainText"/>
        <w:spacing w:line="276" w:lineRule="auto"/>
        <w:rPr>
          <w:rFonts w:ascii="Times New Roman" w:hAnsi="Times New Roman" w:cs="Times New Roman"/>
          <w:szCs w:val="22"/>
        </w:rPr>
      </w:pPr>
      <w:r>
        <w:rPr>
          <w:rFonts w:ascii="Times New Roman" w:hAnsi="Times New Roman" w:cs="Times New Roman"/>
          <w:szCs w:val="22"/>
        </w:rPr>
        <w:t>The steps outlined here fo</w:t>
      </w:r>
      <w:r w:rsidR="00285EFF" w:rsidRPr="0049707C">
        <w:rPr>
          <w:rFonts w:ascii="Times New Roman" w:hAnsi="Times New Roman" w:cs="Times New Roman"/>
          <w:szCs w:val="22"/>
        </w:rPr>
        <w:t xml:space="preserve">r compiling a list of works cited apply to </w:t>
      </w:r>
      <w:r>
        <w:rPr>
          <w:rFonts w:ascii="Times New Roman" w:hAnsi="Times New Roman" w:cs="Times New Roman"/>
          <w:szCs w:val="22"/>
        </w:rPr>
        <w:t>printed sources.  MLA f</w:t>
      </w:r>
      <w:r w:rsidR="00285EFF" w:rsidRPr="0049707C">
        <w:rPr>
          <w:rFonts w:ascii="Times New Roman" w:hAnsi="Times New Roman" w:cs="Times New Roman"/>
          <w:szCs w:val="22"/>
        </w:rPr>
        <w:t xml:space="preserve">ormats </w:t>
      </w:r>
      <w:r>
        <w:rPr>
          <w:rFonts w:ascii="Times New Roman" w:hAnsi="Times New Roman" w:cs="Times New Roman"/>
          <w:szCs w:val="22"/>
        </w:rPr>
        <w:t>f</w:t>
      </w:r>
      <w:r w:rsidR="00285EFF" w:rsidRPr="0049707C">
        <w:rPr>
          <w:rFonts w:ascii="Times New Roman" w:hAnsi="Times New Roman" w:cs="Times New Roman"/>
          <w:szCs w:val="22"/>
        </w:rPr>
        <w:t>or citing online sources vary, but this is an example of the basic format:</w:t>
      </w:r>
    </w:p>
    <w:p w:rsidR="00285EFF" w:rsidRPr="0049707C" w:rsidRDefault="00285EFF" w:rsidP="00C86DEE">
      <w:pPr>
        <w:pStyle w:val="PlainText"/>
        <w:spacing w:line="276" w:lineRule="auto"/>
        <w:rPr>
          <w:rFonts w:ascii="Times New Roman" w:hAnsi="Times New Roman" w:cs="Times New Roman"/>
          <w:szCs w:val="22"/>
        </w:rPr>
      </w:pPr>
    </w:p>
    <w:p w:rsidR="00285EFF" w:rsidRPr="0049707C" w:rsidRDefault="00285EFF" w:rsidP="00CD6B4D">
      <w:pPr>
        <w:pStyle w:val="PlainText"/>
        <w:spacing w:line="276" w:lineRule="auto"/>
        <w:ind w:left="720" w:hanging="720"/>
        <w:rPr>
          <w:rFonts w:ascii="Times New Roman" w:hAnsi="Times New Roman" w:cs="Times New Roman"/>
          <w:szCs w:val="22"/>
        </w:rPr>
      </w:pPr>
      <w:proofErr w:type="gramStart"/>
      <w:r w:rsidRPr="0049707C">
        <w:rPr>
          <w:rFonts w:ascii="Times New Roman" w:hAnsi="Times New Roman" w:cs="Times New Roman"/>
          <w:szCs w:val="22"/>
        </w:rPr>
        <w:t>Author.</w:t>
      </w:r>
      <w:proofErr w:type="gramEnd"/>
      <w:r w:rsidRPr="0049707C">
        <w:rPr>
          <w:rFonts w:ascii="Times New Roman" w:hAnsi="Times New Roman" w:cs="Times New Roman"/>
          <w:szCs w:val="22"/>
        </w:rPr>
        <w:t xml:space="preserve"> </w:t>
      </w:r>
      <w:proofErr w:type="gramStart"/>
      <w:r w:rsidRPr="0049707C">
        <w:rPr>
          <w:rFonts w:ascii="Times New Roman" w:hAnsi="Times New Roman" w:cs="Times New Roman"/>
          <w:szCs w:val="22"/>
        </w:rPr>
        <w:t>"Document Title.”</w:t>
      </w:r>
      <w:proofErr w:type="gramEnd"/>
      <w:r w:rsidRPr="0049707C">
        <w:rPr>
          <w:rFonts w:ascii="Times New Roman" w:hAnsi="Times New Roman" w:cs="Times New Roman"/>
          <w:szCs w:val="22"/>
        </w:rPr>
        <w:t xml:space="preserve"> </w:t>
      </w:r>
      <w:proofErr w:type="gramStart"/>
      <w:r w:rsidRPr="00CD6B4D">
        <w:rPr>
          <w:rFonts w:ascii="Times New Roman" w:hAnsi="Times New Roman" w:cs="Times New Roman"/>
          <w:i/>
          <w:szCs w:val="22"/>
        </w:rPr>
        <w:t>Name of Site</w:t>
      </w:r>
      <w:r w:rsidRPr="0049707C">
        <w:rPr>
          <w:rFonts w:ascii="Times New Roman" w:hAnsi="Times New Roman" w:cs="Times New Roman"/>
          <w:szCs w:val="22"/>
        </w:rPr>
        <w:t>.</w:t>
      </w:r>
      <w:proofErr w:type="gramEnd"/>
      <w:r w:rsidRPr="0049707C">
        <w:rPr>
          <w:rFonts w:ascii="Times New Roman" w:hAnsi="Times New Roman" w:cs="Times New Roman"/>
          <w:szCs w:val="22"/>
        </w:rPr>
        <w:t xml:space="preserve"> Date posted/revised. </w:t>
      </w:r>
      <w:proofErr w:type="gramStart"/>
      <w:r w:rsidRPr="0049707C">
        <w:rPr>
          <w:rFonts w:ascii="Times New Roman" w:hAnsi="Times New Roman" w:cs="Times New Roman"/>
          <w:szCs w:val="22"/>
        </w:rPr>
        <w:t>Site Sponsor.</w:t>
      </w:r>
      <w:proofErr w:type="gramEnd"/>
      <w:r w:rsidR="00CD6B4D">
        <w:rPr>
          <w:rFonts w:ascii="Times New Roman" w:hAnsi="Times New Roman" w:cs="Times New Roman"/>
          <w:szCs w:val="22"/>
        </w:rPr>
        <w:t xml:space="preserve"> </w:t>
      </w:r>
      <w:r w:rsidRPr="0049707C">
        <w:rPr>
          <w:rFonts w:ascii="Times New Roman" w:hAnsi="Times New Roman" w:cs="Times New Roman"/>
          <w:szCs w:val="22"/>
        </w:rPr>
        <w:t>D</w:t>
      </w:r>
      <w:r w:rsidR="00CD6B4D">
        <w:rPr>
          <w:rFonts w:ascii="Times New Roman" w:hAnsi="Times New Roman" w:cs="Times New Roman"/>
          <w:szCs w:val="22"/>
        </w:rPr>
        <w:t>ate you accessed the site &lt;URL&gt;.</w:t>
      </w:r>
    </w:p>
    <w:p w:rsidR="00285EFF" w:rsidRPr="0049707C" w:rsidRDefault="00285EFF" w:rsidP="00C86DEE">
      <w:pPr>
        <w:pStyle w:val="PlainText"/>
        <w:spacing w:line="276" w:lineRule="auto"/>
        <w:rPr>
          <w:rFonts w:ascii="Times New Roman" w:hAnsi="Times New Roman" w:cs="Times New Roman"/>
          <w:szCs w:val="22"/>
        </w:rPr>
      </w:pPr>
    </w:p>
    <w:p w:rsidR="00285EFF" w:rsidRPr="003178C2" w:rsidRDefault="00285EFF" w:rsidP="00C86DEE">
      <w:pPr>
        <w:pStyle w:val="PlainText"/>
        <w:spacing w:line="276" w:lineRule="auto"/>
        <w:rPr>
          <w:rFonts w:ascii="Times New Roman" w:hAnsi="Times New Roman" w:cs="Times New Roman"/>
          <w:b/>
          <w:szCs w:val="22"/>
        </w:rPr>
      </w:pPr>
      <w:r w:rsidRPr="003178C2">
        <w:rPr>
          <w:rFonts w:ascii="Times New Roman" w:hAnsi="Times New Roman" w:cs="Times New Roman"/>
          <w:b/>
          <w:szCs w:val="22"/>
        </w:rPr>
        <w:t>Things to remember:</w:t>
      </w:r>
    </w:p>
    <w:p w:rsidR="00285EFF" w:rsidRPr="0049707C" w:rsidRDefault="00285EFF" w:rsidP="00CD6B4D">
      <w:pPr>
        <w:pStyle w:val="PlainText"/>
        <w:numPr>
          <w:ilvl w:val="0"/>
          <w:numId w:val="9"/>
        </w:numPr>
        <w:spacing w:line="276" w:lineRule="auto"/>
        <w:rPr>
          <w:rFonts w:ascii="Times New Roman" w:hAnsi="Times New Roman" w:cs="Times New Roman"/>
          <w:szCs w:val="22"/>
        </w:rPr>
      </w:pPr>
      <w:r w:rsidRPr="0049707C">
        <w:rPr>
          <w:rFonts w:ascii="Times New Roman" w:hAnsi="Times New Roman" w:cs="Times New Roman"/>
          <w:szCs w:val="22"/>
        </w:rPr>
        <w:t>Invert the author’s name or the first author's name.</w:t>
      </w:r>
    </w:p>
    <w:p w:rsidR="00285EFF" w:rsidRPr="0049707C" w:rsidRDefault="00285EFF" w:rsidP="00CD6B4D">
      <w:pPr>
        <w:pStyle w:val="PlainText"/>
        <w:numPr>
          <w:ilvl w:val="0"/>
          <w:numId w:val="9"/>
        </w:numPr>
        <w:spacing w:line="276" w:lineRule="auto"/>
        <w:rPr>
          <w:rFonts w:ascii="Times New Roman" w:hAnsi="Times New Roman" w:cs="Times New Roman"/>
          <w:szCs w:val="22"/>
        </w:rPr>
      </w:pPr>
      <w:r w:rsidRPr="0049707C">
        <w:rPr>
          <w:rFonts w:ascii="Times New Roman" w:hAnsi="Times New Roman" w:cs="Times New Roman"/>
          <w:szCs w:val="22"/>
        </w:rPr>
        <w:t>Underline the name of the site. (Again, you can use italics with your instructor's okay.)</w:t>
      </w:r>
    </w:p>
    <w:p w:rsidR="00285EFF" w:rsidRPr="0049707C" w:rsidRDefault="00285EFF" w:rsidP="00CD6B4D">
      <w:pPr>
        <w:pStyle w:val="PlainText"/>
        <w:numPr>
          <w:ilvl w:val="0"/>
          <w:numId w:val="9"/>
        </w:numPr>
        <w:spacing w:line="276" w:lineRule="auto"/>
        <w:rPr>
          <w:rFonts w:ascii="Times New Roman" w:hAnsi="Times New Roman" w:cs="Times New Roman"/>
          <w:szCs w:val="22"/>
        </w:rPr>
      </w:pPr>
      <w:r w:rsidRPr="0049707C">
        <w:rPr>
          <w:rFonts w:ascii="Times New Roman" w:hAnsi="Times New Roman" w:cs="Times New Roman"/>
          <w:szCs w:val="22"/>
        </w:rPr>
        <w:t>MLA accepts both day-month-year and month-day-year formats for dates. Just be consistent.</w:t>
      </w:r>
    </w:p>
    <w:p w:rsidR="00285EFF" w:rsidRPr="0049707C" w:rsidRDefault="00285EFF" w:rsidP="00CD6B4D">
      <w:pPr>
        <w:pStyle w:val="PlainText"/>
        <w:numPr>
          <w:ilvl w:val="0"/>
          <w:numId w:val="9"/>
        </w:numPr>
        <w:spacing w:line="276" w:lineRule="auto"/>
        <w:rPr>
          <w:rFonts w:ascii="Times New Roman" w:hAnsi="Times New Roman" w:cs="Times New Roman"/>
          <w:szCs w:val="22"/>
        </w:rPr>
      </w:pPr>
      <w:r w:rsidRPr="0049707C">
        <w:rPr>
          <w:rFonts w:ascii="Times New Roman" w:hAnsi="Times New Roman" w:cs="Times New Roman"/>
          <w:szCs w:val="22"/>
        </w:rPr>
        <w:t xml:space="preserve">If the site sponsor - usually an institution or organization - </w:t>
      </w:r>
      <w:proofErr w:type="gramStart"/>
      <w:r w:rsidRPr="0049707C">
        <w:rPr>
          <w:rFonts w:ascii="Times New Roman" w:hAnsi="Times New Roman" w:cs="Times New Roman"/>
          <w:szCs w:val="22"/>
        </w:rPr>
        <w:t>isn’t</w:t>
      </w:r>
      <w:proofErr w:type="gramEnd"/>
      <w:r w:rsidRPr="0049707C">
        <w:rPr>
          <w:rFonts w:ascii="Times New Roman" w:hAnsi="Times New Roman" w:cs="Times New Roman"/>
          <w:szCs w:val="22"/>
        </w:rPr>
        <w:t xml:space="preserve"> clear, check the copyright notice at the bottom of</w:t>
      </w:r>
      <w:r w:rsidR="00CD6B4D">
        <w:rPr>
          <w:rFonts w:ascii="Times New Roman" w:hAnsi="Times New Roman" w:cs="Times New Roman"/>
          <w:szCs w:val="22"/>
        </w:rPr>
        <w:t xml:space="preserve"> </w:t>
      </w:r>
      <w:r w:rsidRPr="0049707C">
        <w:rPr>
          <w:rFonts w:ascii="Times New Roman" w:hAnsi="Times New Roman" w:cs="Times New Roman"/>
          <w:szCs w:val="22"/>
        </w:rPr>
        <w:t>the Web page.</w:t>
      </w:r>
    </w:p>
    <w:p w:rsidR="00285EFF" w:rsidRPr="0049707C" w:rsidRDefault="00285EFF" w:rsidP="00CD6B4D">
      <w:pPr>
        <w:pStyle w:val="PlainText"/>
        <w:numPr>
          <w:ilvl w:val="0"/>
          <w:numId w:val="9"/>
        </w:numPr>
        <w:spacing w:line="276" w:lineRule="auto"/>
        <w:rPr>
          <w:rFonts w:ascii="Times New Roman" w:hAnsi="Times New Roman" w:cs="Times New Roman"/>
          <w:szCs w:val="22"/>
        </w:rPr>
      </w:pPr>
      <w:r w:rsidRPr="0049707C">
        <w:rPr>
          <w:rFonts w:ascii="Times New Roman" w:hAnsi="Times New Roman" w:cs="Times New Roman"/>
          <w:szCs w:val="22"/>
        </w:rPr>
        <w:t xml:space="preserve">Notice that </w:t>
      </w:r>
      <w:proofErr w:type="gramStart"/>
      <w:r w:rsidRPr="0049707C">
        <w:rPr>
          <w:rFonts w:ascii="Times New Roman" w:hAnsi="Times New Roman" w:cs="Times New Roman"/>
          <w:szCs w:val="22"/>
        </w:rPr>
        <w:t>there's</w:t>
      </w:r>
      <w:proofErr w:type="gramEnd"/>
      <w:r w:rsidRPr="0049707C">
        <w:rPr>
          <w:rFonts w:ascii="Times New Roman" w:hAnsi="Times New Roman" w:cs="Times New Roman"/>
          <w:szCs w:val="22"/>
        </w:rPr>
        <w:t xml:space="preserve"> no punctuation between</w:t>
      </w:r>
      <w:r w:rsidR="00CD6B4D">
        <w:rPr>
          <w:rFonts w:ascii="Times New Roman" w:hAnsi="Times New Roman" w:cs="Times New Roman"/>
          <w:szCs w:val="22"/>
        </w:rPr>
        <w:t xml:space="preserve"> the date you accessed the </w:t>
      </w:r>
      <w:r w:rsidRPr="0049707C">
        <w:rPr>
          <w:rFonts w:ascii="Times New Roman" w:hAnsi="Times New Roman" w:cs="Times New Roman"/>
          <w:szCs w:val="22"/>
        </w:rPr>
        <w:t>site and the angle-bracketed URL.</w:t>
      </w:r>
    </w:p>
    <w:p w:rsidR="00285EFF" w:rsidRPr="00CD6B4D" w:rsidRDefault="00285EFF" w:rsidP="00CD6B4D">
      <w:pPr>
        <w:pStyle w:val="PlainText"/>
        <w:numPr>
          <w:ilvl w:val="0"/>
          <w:numId w:val="9"/>
        </w:numPr>
        <w:spacing w:line="276" w:lineRule="auto"/>
        <w:rPr>
          <w:rFonts w:ascii="Times New Roman" w:hAnsi="Times New Roman" w:cs="Times New Roman"/>
          <w:szCs w:val="22"/>
        </w:rPr>
      </w:pPr>
      <w:r w:rsidRPr="0049707C">
        <w:rPr>
          <w:rFonts w:ascii="Times New Roman" w:hAnsi="Times New Roman" w:cs="Times New Roman"/>
          <w:szCs w:val="22"/>
        </w:rPr>
        <w:t>When a URL runs more than one line, break the URL following a slash.</w:t>
      </w:r>
      <w:r w:rsidR="00CD6B4D" w:rsidRPr="00CD6B4D">
        <w:rPr>
          <w:rFonts w:ascii="Times New Roman" w:hAnsi="Times New Roman" w:cs="Times New Roman"/>
          <w:szCs w:val="22"/>
        </w:rPr>
        <w:t xml:space="preserve"> </w:t>
      </w:r>
      <w:proofErr w:type="gramStart"/>
      <w:r w:rsidR="00CD6B4D" w:rsidRPr="0049707C">
        <w:rPr>
          <w:rFonts w:ascii="Times New Roman" w:hAnsi="Times New Roman" w:cs="Times New Roman"/>
          <w:szCs w:val="22"/>
        </w:rPr>
        <w:t>And</w:t>
      </w:r>
      <w:proofErr w:type="gramEnd"/>
      <w:r w:rsidR="00CD6B4D" w:rsidRPr="0049707C">
        <w:rPr>
          <w:rFonts w:ascii="Times New Roman" w:hAnsi="Times New Roman" w:cs="Times New Roman"/>
          <w:szCs w:val="22"/>
        </w:rPr>
        <w:t xml:space="preserve"> don’t insert a hyphen to indicate the break.</w:t>
      </w:r>
    </w:p>
    <w:p w:rsidR="00285EFF" w:rsidRPr="0049707C" w:rsidRDefault="00285EFF" w:rsidP="00C86DEE">
      <w:pPr>
        <w:pStyle w:val="PlainText"/>
        <w:spacing w:line="276" w:lineRule="auto"/>
        <w:rPr>
          <w:rFonts w:ascii="Times New Roman" w:hAnsi="Times New Roman" w:cs="Times New Roman"/>
          <w:szCs w:val="22"/>
        </w:rPr>
      </w:pPr>
    </w:p>
    <w:p w:rsidR="00285EFF" w:rsidRPr="0049707C" w:rsidRDefault="00285EFF" w:rsidP="00C86DEE">
      <w:pPr>
        <w:pStyle w:val="PlainText"/>
        <w:spacing w:line="276" w:lineRule="auto"/>
        <w:rPr>
          <w:rFonts w:ascii="Times New Roman" w:hAnsi="Times New Roman" w:cs="Times New Roman"/>
          <w:szCs w:val="22"/>
        </w:rPr>
      </w:pPr>
    </w:p>
    <w:p w:rsidR="00285EFF" w:rsidRPr="0049707C" w:rsidRDefault="00285EFF" w:rsidP="00C86DEE">
      <w:pPr>
        <w:pStyle w:val="PlainText"/>
        <w:spacing w:line="276" w:lineRule="auto"/>
        <w:rPr>
          <w:rFonts w:ascii="Times New Roman" w:hAnsi="Times New Roman" w:cs="Times New Roman"/>
          <w:szCs w:val="22"/>
        </w:rPr>
      </w:pPr>
      <w:r w:rsidRPr="0049707C">
        <w:rPr>
          <w:rFonts w:ascii="Times New Roman" w:hAnsi="Times New Roman" w:cs="Times New Roman"/>
          <w:szCs w:val="22"/>
        </w:rPr>
        <w:t xml:space="preserve">In addition to online sources, you will likely use other </w:t>
      </w:r>
      <w:proofErr w:type="spellStart"/>
      <w:r w:rsidRPr="0049707C">
        <w:rPr>
          <w:rFonts w:ascii="Times New Roman" w:hAnsi="Times New Roman" w:cs="Times New Roman"/>
          <w:szCs w:val="22"/>
        </w:rPr>
        <w:t>nonprint</w:t>
      </w:r>
      <w:proofErr w:type="spellEnd"/>
      <w:r w:rsidRPr="0049707C">
        <w:rPr>
          <w:rFonts w:ascii="Times New Roman" w:hAnsi="Times New Roman" w:cs="Times New Roman"/>
          <w:szCs w:val="22"/>
        </w:rPr>
        <w:t xml:space="preserve"> sources in researching your papers. Our students, for example, regularly analyze films, recordings, television and radio programs, paintings, and photographs. For details on how to format these sources, consult the MLA Handbook or go to Purdue University’s </w:t>
      </w:r>
      <w:r w:rsidR="00CD6B4D">
        <w:rPr>
          <w:rFonts w:ascii="Times New Roman" w:hAnsi="Times New Roman" w:cs="Times New Roman"/>
          <w:szCs w:val="22"/>
        </w:rPr>
        <w:t>O</w:t>
      </w:r>
      <w:r w:rsidRPr="0049707C">
        <w:rPr>
          <w:rFonts w:ascii="Times New Roman" w:hAnsi="Times New Roman" w:cs="Times New Roman"/>
          <w:szCs w:val="22"/>
        </w:rPr>
        <w:t>nline Writing Lab (GWL) site (</w:t>
      </w:r>
      <w:hyperlink r:id="rId10" w:history="1">
        <w:r w:rsidRPr="0049707C">
          <w:rPr>
            <w:rStyle w:val="Hyperlink"/>
            <w:rFonts w:ascii="Times New Roman" w:hAnsi="Times New Roman" w:cs="Times New Roman"/>
            <w:szCs w:val="22"/>
          </w:rPr>
          <w:t>http://owl.english.purdue.edu/owl/resource/557/O1/</w:t>
        </w:r>
      </w:hyperlink>
      <w:r w:rsidRPr="0049707C">
        <w:rPr>
          <w:rFonts w:ascii="Times New Roman" w:hAnsi="Times New Roman" w:cs="Times New Roman"/>
          <w:szCs w:val="22"/>
        </w:rPr>
        <w:t>).</w:t>
      </w:r>
    </w:p>
    <w:p w:rsidR="00330ACF" w:rsidRPr="0049707C" w:rsidRDefault="00330ACF" w:rsidP="00C86DEE">
      <w:pPr>
        <w:rPr>
          <w:rFonts w:cs="Times New Roman"/>
        </w:rPr>
      </w:pPr>
    </w:p>
    <w:sectPr w:rsidR="00330ACF" w:rsidRPr="004970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83" w:rsidRDefault="00545C83" w:rsidP="00C86DEE">
      <w:pPr>
        <w:spacing w:after="0" w:line="240" w:lineRule="auto"/>
      </w:pPr>
      <w:r>
        <w:separator/>
      </w:r>
    </w:p>
  </w:endnote>
  <w:endnote w:type="continuationSeparator" w:id="0">
    <w:p w:rsidR="00545C83" w:rsidRDefault="00545C83" w:rsidP="00C8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23803"/>
      <w:docPartObj>
        <w:docPartGallery w:val="Page Numbers (Bottom of Page)"/>
        <w:docPartUnique/>
      </w:docPartObj>
    </w:sdtPr>
    <w:sdtEndPr>
      <w:rPr>
        <w:noProof/>
        <w:sz w:val="16"/>
      </w:rPr>
    </w:sdtEndPr>
    <w:sdtContent>
      <w:p w:rsidR="00112184" w:rsidRPr="00C86DEE" w:rsidRDefault="00112184">
        <w:pPr>
          <w:pStyle w:val="Footer"/>
          <w:jc w:val="right"/>
          <w:rPr>
            <w:sz w:val="16"/>
          </w:rPr>
        </w:pPr>
        <w:r w:rsidRPr="00C86DEE">
          <w:rPr>
            <w:sz w:val="16"/>
          </w:rPr>
          <w:fldChar w:fldCharType="begin"/>
        </w:r>
        <w:r w:rsidRPr="00C86DEE">
          <w:rPr>
            <w:sz w:val="16"/>
          </w:rPr>
          <w:instrText xml:space="preserve"> PAGE   \* MERGEFORMAT </w:instrText>
        </w:r>
        <w:r w:rsidRPr="00C86DEE">
          <w:rPr>
            <w:sz w:val="16"/>
          </w:rPr>
          <w:fldChar w:fldCharType="separate"/>
        </w:r>
        <w:r w:rsidR="003178C2">
          <w:rPr>
            <w:noProof/>
            <w:sz w:val="16"/>
          </w:rPr>
          <w:t>19</w:t>
        </w:r>
        <w:r w:rsidRPr="00C86DEE">
          <w:rPr>
            <w:noProof/>
            <w:sz w:val="16"/>
          </w:rPr>
          <w:fldChar w:fldCharType="end"/>
        </w:r>
      </w:p>
    </w:sdtContent>
  </w:sdt>
  <w:p w:rsidR="00112184" w:rsidRDefault="00112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83" w:rsidRDefault="00545C83" w:rsidP="00C86DEE">
      <w:pPr>
        <w:spacing w:after="0" w:line="240" w:lineRule="auto"/>
      </w:pPr>
      <w:r>
        <w:separator/>
      </w:r>
    </w:p>
  </w:footnote>
  <w:footnote w:type="continuationSeparator" w:id="0">
    <w:p w:rsidR="00545C83" w:rsidRDefault="00545C83" w:rsidP="00C86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22"/>
    <w:multiLevelType w:val="hybridMultilevel"/>
    <w:tmpl w:val="BF12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528D"/>
    <w:multiLevelType w:val="hybridMultilevel"/>
    <w:tmpl w:val="89F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34D9"/>
    <w:multiLevelType w:val="hybridMultilevel"/>
    <w:tmpl w:val="4DC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73816"/>
    <w:multiLevelType w:val="hybridMultilevel"/>
    <w:tmpl w:val="DFE2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A3C79"/>
    <w:multiLevelType w:val="hybridMultilevel"/>
    <w:tmpl w:val="75945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56448"/>
    <w:multiLevelType w:val="hybridMultilevel"/>
    <w:tmpl w:val="F4BA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213F4"/>
    <w:multiLevelType w:val="hybridMultilevel"/>
    <w:tmpl w:val="6116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516BA"/>
    <w:multiLevelType w:val="hybridMultilevel"/>
    <w:tmpl w:val="237C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67AB8"/>
    <w:multiLevelType w:val="hybridMultilevel"/>
    <w:tmpl w:val="7254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53B8C"/>
    <w:multiLevelType w:val="hybridMultilevel"/>
    <w:tmpl w:val="320A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A7289"/>
    <w:multiLevelType w:val="hybridMultilevel"/>
    <w:tmpl w:val="763E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8"/>
  </w:num>
  <w:num w:numId="6">
    <w:abstractNumId w:val="2"/>
  </w:num>
  <w:num w:numId="7">
    <w:abstractNumId w:val="4"/>
  </w:num>
  <w:num w:numId="8">
    <w:abstractNumId w:val="5"/>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CF"/>
    <w:rsid w:val="00002F35"/>
    <w:rsid w:val="00006E5C"/>
    <w:rsid w:val="00020D32"/>
    <w:rsid w:val="000213A4"/>
    <w:rsid w:val="00025017"/>
    <w:rsid w:val="00027764"/>
    <w:rsid w:val="000312C9"/>
    <w:rsid w:val="000313AC"/>
    <w:rsid w:val="00035414"/>
    <w:rsid w:val="00036075"/>
    <w:rsid w:val="00037955"/>
    <w:rsid w:val="000407DF"/>
    <w:rsid w:val="00044F32"/>
    <w:rsid w:val="0004585C"/>
    <w:rsid w:val="000511C8"/>
    <w:rsid w:val="000569E8"/>
    <w:rsid w:val="000572EA"/>
    <w:rsid w:val="000757F6"/>
    <w:rsid w:val="00075C9E"/>
    <w:rsid w:val="000778B4"/>
    <w:rsid w:val="00077EB7"/>
    <w:rsid w:val="0008386F"/>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5003"/>
    <w:rsid w:val="000D7C0C"/>
    <w:rsid w:val="000D7CF8"/>
    <w:rsid w:val="000D7E06"/>
    <w:rsid w:val="000D7F1B"/>
    <w:rsid w:val="000E0642"/>
    <w:rsid w:val="000E0FA3"/>
    <w:rsid w:val="000E4CB6"/>
    <w:rsid w:val="000F76C0"/>
    <w:rsid w:val="00102DCE"/>
    <w:rsid w:val="00103923"/>
    <w:rsid w:val="00112184"/>
    <w:rsid w:val="00113926"/>
    <w:rsid w:val="00115649"/>
    <w:rsid w:val="001262DD"/>
    <w:rsid w:val="00126994"/>
    <w:rsid w:val="00134302"/>
    <w:rsid w:val="00144D74"/>
    <w:rsid w:val="001453CE"/>
    <w:rsid w:val="0014607E"/>
    <w:rsid w:val="00146A43"/>
    <w:rsid w:val="0015604C"/>
    <w:rsid w:val="00160849"/>
    <w:rsid w:val="0016553D"/>
    <w:rsid w:val="0017018A"/>
    <w:rsid w:val="001708BD"/>
    <w:rsid w:val="00181FC1"/>
    <w:rsid w:val="00182A08"/>
    <w:rsid w:val="00182A56"/>
    <w:rsid w:val="00182D49"/>
    <w:rsid w:val="001842EA"/>
    <w:rsid w:val="00185704"/>
    <w:rsid w:val="001941D9"/>
    <w:rsid w:val="00195F31"/>
    <w:rsid w:val="00196084"/>
    <w:rsid w:val="001965BE"/>
    <w:rsid w:val="001A1863"/>
    <w:rsid w:val="001A2626"/>
    <w:rsid w:val="001A2C8D"/>
    <w:rsid w:val="001A7F20"/>
    <w:rsid w:val="001B0C8F"/>
    <w:rsid w:val="001B16A8"/>
    <w:rsid w:val="001B2E19"/>
    <w:rsid w:val="001C0430"/>
    <w:rsid w:val="001C104A"/>
    <w:rsid w:val="001C4F3A"/>
    <w:rsid w:val="001C7565"/>
    <w:rsid w:val="001C7FC0"/>
    <w:rsid w:val="001D1FFE"/>
    <w:rsid w:val="001D3763"/>
    <w:rsid w:val="001D5C5A"/>
    <w:rsid w:val="001E0379"/>
    <w:rsid w:val="001E0FF1"/>
    <w:rsid w:val="001E3703"/>
    <w:rsid w:val="001E3CF9"/>
    <w:rsid w:val="001E4BA7"/>
    <w:rsid w:val="001E59C9"/>
    <w:rsid w:val="001E72B8"/>
    <w:rsid w:val="001F140A"/>
    <w:rsid w:val="001F67D5"/>
    <w:rsid w:val="001F6890"/>
    <w:rsid w:val="001F6B38"/>
    <w:rsid w:val="002120DD"/>
    <w:rsid w:val="00226F9B"/>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1AA4"/>
    <w:rsid w:val="0026280E"/>
    <w:rsid w:val="0027490D"/>
    <w:rsid w:val="00275E96"/>
    <w:rsid w:val="0028142B"/>
    <w:rsid w:val="0028145F"/>
    <w:rsid w:val="00284CAE"/>
    <w:rsid w:val="002853B5"/>
    <w:rsid w:val="00285B8D"/>
    <w:rsid w:val="00285EFF"/>
    <w:rsid w:val="00286789"/>
    <w:rsid w:val="00286CCB"/>
    <w:rsid w:val="002905E5"/>
    <w:rsid w:val="00291CA9"/>
    <w:rsid w:val="00292477"/>
    <w:rsid w:val="00294655"/>
    <w:rsid w:val="0029794B"/>
    <w:rsid w:val="002A489E"/>
    <w:rsid w:val="002A748B"/>
    <w:rsid w:val="002B2440"/>
    <w:rsid w:val="002B3F4C"/>
    <w:rsid w:val="002B651A"/>
    <w:rsid w:val="002B6CF7"/>
    <w:rsid w:val="002B6ECE"/>
    <w:rsid w:val="002B7FB2"/>
    <w:rsid w:val="002C0841"/>
    <w:rsid w:val="002C1E7D"/>
    <w:rsid w:val="002C4D6F"/>
    <w:rsid w:val="002E0952"/>
    <w:rsid w:val="002E56B4"/>
    <w:rsid w:val="002E646E"/>
    <w:rsid w:val="002F0710"/>
    <w:rsid w:val="002F090A"/>
    <w:rsid w:val="002F1B35"/>
    <w:rsid w:val="002F78E8"/>
    <w:rsid w:val="003049BA"/>
    <w:rsid w:val="00304F0F"/>
    <w:rsid w:val="003069D1"/>
    <w:rsid w:val="0031061B"/>
    <w:rsid w:val="00312B3E"/>
    <w:rsid w:val="00313675"/>
    <w:rsid w:val="003178C2"/>
    <w:rsid w:val="003240A0"/>
    <w:rsid w:val="003247A4"/>
    <w:rsid w:val="003306E4"/>
    <w:rsid w:val="003309C9"/>
    <w:rsid w:val="00330ACF"/>
    <w:rsid w:val="003366FC"/>
    <w:rsid w:val="0033728C"/>
    <w:rsid w:val="00337D83"/>
    <w:rsid w:val="00341C4A"/>
    <w:rsid w:val="00343CDB"/>
    <w:rsid w:val="00345F64"/>
    <w:rsid w:val="003464DA"/>
    <w:rsid w:val="00346690"/>
    <w:rsid w:val="00346F0E"/>
    <w:rsid w:val="00351485"/>
    <w:rsid w:val="00354DB4"/>
    <w:rsid w:val="003560F7"/>
    <w:rsid w:val="003749EB"/>
    <w:rsid w:val="00377328"/>
    <w:rsid w:val="003806E1"/>
    <w:rsid w:val="003869D2"/>
    <w:rsid w:val="00391D41"/>
    <w:rsid w:val="00392B4F"/>
    <w:rsid w:val="0039449D"/>
    <w:rsid w:val="003A522B"/>
    <w:rsid w:val="003A5946"/>
    <w:rsid w:val="003B3033"/>
    <w:rsid w:val="003B34C9"/>
    <w:rsid w:val="003B3ACE"/>
    <w:rsid w:val="003B500E"/>
    <w:rsid w:val="003C1C1C"/>
    <w:rsid w:val="003D4197"/>
    <w:rsid w:val="003E01BD"/>
    <w:rsid w:val="003E09FA"/>
    <w:rsid w:val="003E0F8E"/>
    <w:rsid w:val="003E1235"/>
    <w:rsid w:val="003E5038"/>
    <w:rsid w:val="003E52F9"/>
    <w:rsid w:val="003E5A1B"/>
    <w:rsid w:val="003E620D"/>
    <w:rsid w:val="003F0F05"/>
    <w:rsid w:val="003F1036"/>
    <w:rsid w:val="003F27DE"/>
    <w:rsid w:val="003F3288"/>
    <w:rsid w:val="003F7C8F"/>
    <w:rsid w:val="004005F6"/>
    <w:rsid w:val="00401F31"/>
    <w:rsid w:val="004025CE"/>
    <w:rsid w:val="00412161"/>
    <w:rsid w:val="00413C92"/>
    <w:rsid w:val="00416B6E"/>
    <w:rsid w:val="0042247D"/>
    <w:rsid w:val="004257F2"/>
    <w:rsid w:val="00430A73"/>
    <w:rsid w:val="00436735"/>
    <w:rsid w:val="00437038"/>
    <w:rsid w:val="00437377"/>
    <w:rsid w:val="00442362"/>
    <w:rsid w:val="004430D9"/>
    <w:rsid w:val="00445F6B"/>
    <w:rsid w:val="00454736"/>
    <w:rsid w:val="00454B79"/>
    <w:rsid w:val="0045717A"/>
    <w:rsid w:val="00460773"/>
    <w:rsid w:val="00461B1A"/>
    <w:rsid w:val="00461D30"/>
    <w:rsid w:val="0046214B"/>
    <w:rsid w:val="00470F5D"/>
    <w:rsid w:val="00480AD6"/>
    <w:rsid w:val="00484591"/>
    <w:rsid w:val="00486FFC"/>
    <w:rsid w:val="004876E1"/>
    <w:rsid w:val="00487BC8"/>
    <w:rsid w:val="00491628"/>
    <w:rsid w:val="0049707C"/>
    <w:rsid w:val="004A0A38"/>
    <w:rsid w:val="004A4274"/>
    <w:rsid w:val="004A5A6F"/>
    <w:rsid w:val="004B0EEF"/>
    <w:rsid w:val="004B42F3"/>
    <w:rsid w:val="004B77A9"/>
    <w:rsid w:val="004C2DD5"/>
    <w:rsid w:val="004C728D"/>
    <w:rsid w:val="004D0BE7"/>
    <w:rsid w:val="004D1800"/>
    <w:rsid w:val="004D4842"/>
    <w:rsid w:val="004D55D2"/>
    <w:rsid w:val="004D687E"/>
    <w:rsid w:val="004E1020"/>
    <w:rsid w:val="004E12A8"/>
    <w:rsid w:val="004E1375"/>
    <w:rsid w:val="004E1A5A"/>
    <w:rsid w:val="004E77A9"/>
    <w:rsid w:val="004F0041"/>
    <w:rsid w:val="004F139A"/>
    <w:rsid w:val="004F6B24"/>
    <w:rsid w:val="005101D6"/>
    <w:rsid w:val="005116FC"/>
    <w:rsid w:val="00513CC3"/>
    <w:rsid w:val="00515082"/>
    <w:rsid w:val="00515B04"/>
    <w:rsid w:val="00515BA8"/>
    <w:rsid w:val="005177B8"/>
    <w:rsid w:val="00522CEF"/>
    <w:rsid w:val="005245E4"/>
    <w:rsid w:val="0052617B"/>
    <w:rsid w:val="00535269"/>
    <w:rsid w:val="00543330"/>
    <w:rsid w:val="00544075"/>
    <w:rsid w:val="00545C83"/>
    <w:rsid w:val="0055020A"/>
    <w:rsid w:val="00551961"/>
    <w:rsid w:val="005539D8"/>
    <w:rsid w:val="005565D2"/>
    <w:rsid w:val="00562E2F"/>
    <w:rsid w:val="005639A4"/>
    <w:rsid w:val="00565AE8"/>
    <w:rsid w:val="00566A35"/>
    <w:rsid w:val="005678D3"/>
    <w:rsid w:val="00571D50"/>
    <w:rsid w:val="0058129E"/>
    <w:rsid w:val="00583D74"/>
    <w:rsid w:val="0059423E"/>
    <w:rsid w:val="005A10AB"/>
    <w:rsid w:val="005A2DF6"/>
    <w:rsid w:val="005A5D0A"/>
    <w:rsid w:val="005A6F57"/>
    <w:rsid w:val="005B010F"/>
    <w:rsid w:val="005B3A3D"/>
    <w:rsid w:val="005B4737"/>
    <w:rsid w:val="005B5BEE"/>
    <w:rsid w:val="005B6443"/>
    <w:rsid w:val="005C1C4A"/>
    <w:rsid w:val="005C2896"/>
    <w:rsid w:val="005D7010"/>
    <w:rsid w:val="005E135C"/>
    <w:rsid w:val="005E14B5"/>
    <w:rsid w:val="005E197C"/>
    <w:rsid w:val="005F411D"/>
    <w:rsid w:val="005F5C31"/>
    <w:rsid w:val="005F6AFD"/>
    <w:rsid w:val="00600097"/>
    <w:rsid w:val="00602D67"/>
    <w:rsid w:val="00604EC6"/>
    <w:rsid w:val="00611B38"/>
    <w:rsid w:val="0061673B"/>
    <w:rsid w:val="00616BFF"/>
    <w:rsid w:val="00620B0F"/>
    <w:rsid w:val="00624F57"/>
    <w:rsid w:val="00625D4D"/>
    <w:rsid w:val="00626D89"/>
    <w:rsid w:val="00627131"/>
    <w:rsid w:val="00630FD3"/>
    <w:rsid w:val="006351C3"/>
    <w:rsid w:val="006420FA"/>
    <w:rsid w:val="006453D0"/>
    <w:rsid w:val="00652F8E"/>
    <w:rsid w:val="0065611F"/>
    <w:rsid w:val="00663291"/>
    <w:rsid w:val="0066757B"/>
    <w:rsid w:val="00670EBD"/>
    <w:rsid w:val="00672087"/>
    <w:rsid w:val="00672487"/>
    <w:rsid w:val="006803E3"/>
    <w:rsid w:val="00681377"/>
    <w:rsid w:val="00681552"/>
    <w:rsid w:val="006817D4"/>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E1057"/>
    <w:rsid w:val="006E3EDB"/>
    <w:rsid w:val="006E5CF5"/>
    <w:rsid w:val="006F1904"/>
    <w:rsid w:val="006F401F"/>
    <w:rsid w:val="006F47C6"/>
    <w:rsid w:val="00701214"/>
    <w:rsid w:val="007144D0"/>
    <w:rsid w:val="00715A26"/>
    <w:rsid w:val="00717C8E"/>
    <w:rsid w:val="0072620B"/>
    <w:rsid w:val="00726B3A"/>
    <w:rsid w:val="0072719F"/>
    <w:rsid w:val="00732158"/>
    <w:rsid w:val="007358A0"/>
    <w:rsid w:val="00736335"/>
    <w:rsid w:val="0074272B"/>
    <w:rsid w:val="007456BE"/>
    <w:rsid w:val="007502F8"/>
    <w:rsid w:val="00756F88"/>
    <w:rsid w:val="007614C8"/>
    <w:rsid w:val="0076233E"/>
    <w:rsid w:val="007634F5"/>
    <w:rsid w:val="00764021"/>
    <w:rsid w:val="00765838"/>
    <w:rsid w:val="00765B07"/>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2B73"/>
    <w:rsid w:val="007E6C37"/>
    <w:rsid w:val="007F0A93"/>
    <w:rsid w:val="008024DA"/>
    <w:rsid w:val="0080341F"/>
    <w:rsid w:val="00803514"/>
    <w:rsid w:val="0080513D"/>
    <w:rsid w:val="00822FE2"/>
    <w:rsid w:val="00824A4A"/>
    <w:rsid w:val="00825069"/>
    <w:rsid w:val="00825906"/>
    <w:rsid w:val="0084043A"/>
    <w:rsid w:val="00840AA3"/>
    <w:rsid w:val="008433F8"/>
    <w:rsid w:val="00845CA1"/>
    <w:rsid w:val="0084792A"/>
    <w:rsid w:val="00857FD8"/>
    <w:rsid w:val="00861BFA"/>
    <w:rsid w:val="008644B5"/>
    <w:rsid w:val="00871572"/>
    <w:rsid w:val="0087645F"/>
    <w:rsid w:val="0087686F"/>
    <w:rsid w:val="008777B0"/>
    <w:rsid w:val="00882AD5"/>
    <w:rsid w:val="00883340"/>
    <w:rsid w:val="0088338C"/>
    <w:rsid w:val="008835CD"/>
    <w:rsid w:val="00883AAB"/>
    <w:rsid w:val="00887F74"/>
    <w:rsid w:val="00890D75"/>
    <w:rsid w:val="00892DF2"/>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C38D6"/>
    <w:rsid w:val="008E3E85"/>
    <w:rsid w:val="008E4287"/>
    <w:rsid w:val="008F2C10"/>
    <w:rsid w:val="00901440"/>
    <w:rsid w:val="009038FD"/>
    <w:rsid w:val="00904824"/>
    <w:rsid w:val="0090626E"/>
    <w:rsid w:val="009211B4"/>
    <w:rsid w:val="00921A9B"/>
    <w:rsid w:val="009253C9"/>
    <w:rsid w:val="00934C1E"/>
    <w:rsid w:val="00945E5F"/>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0262"/>
    <w:rsid w:val="009C237D"/>
    <w:rsid w:val="009C40DA"/>
    <w:rsid w:val="009C5812"/>
    <w:rsid w:val="009C6C17"/>
    <w:rsid w:val="009C7A02"/>
    <w:rsid w:val="009D0307"/>
    <w:rsid w:val="009E5738"/>
    <w:rsid w:val="009E6CDF"/>
    <w:rsid w:val="009F3ADE"/>
    <w:rsid w:val="009F48C2"/>
    <w:rsid w:val="00A03A36"/>
    <w:rsid w:val="00A03AB6"/>
    <w:rsid w:val="00A059BA"/>
    <w:rsid w:val="00A1046F"/>
    <w:rsid w:val="00A122BD"/>
    <w:rsid w:val="00A13CB6"/>
    <w:rsid w:val="00A17BEA"/>
    <w:rsid w:val="00A23C6E"/>
    <w:rsid w:val="00A251FB"/>
    <w:rsid w:val="00A31F11"/>
    <w:rsid w:val="00A333E7"/>
    <w:rsid w:val="00A35A1D"/>
    <w:rsid w:val="00A37D95"/>
    <w:rsid w:val="00A46571"/>
    <w:rsid w:val="00A47B94"/>
    <w:rsid w:val="00A52315"/>
    <w:rsid w:val="00A53058"/>
    <w:rsid w:val="00A547E1"/>
    <w:rsid w:val="00A56080"/>
    <w:rsid w:val="00A5682A"/>
    <w:rsid w:val="00A6017B"/>
    <w:rsid w:val="00A60473"/>
    <w:rsid w:val="00A620D5"/>
    <w:rsid w:val="00A75C2C"/>
    <w:rsid w:val="00A82579"/>
    <w:rsid w:val="00A8305E"/>
    <w:rsid w:val="00A9091B"/>
    <w:rsid w:val="00A9172A"/>
    <w:rsid w:val="00A93596"/>
    <w:rsid w:val="00A95C7C"/>
    <w:rsid w:val="00A961D7"/>
    <w:rsid w:val="00AA10D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2F1B"/>
    <w:rsid w:val="00AF329A"/>
    <w:rsid w:val="00AF3F4D"/>
    <w:rsid w:val="00B013F3"/>
    <w:rsid w:val="00B01DBB"/>
    <w:rsid w:val="00B037C7"/>
    <w:rsid w:val="00B04248"/>
    <w:rsid w:val="00B0599B"/>
    <w:rsid w:val="00B07338"/>
    <w:rsid w:val="00B10FDE"/>
    <w:rsid w:val="00B1224E"/>
    <w:rsid w:val="00B12613"/>
    <w:rsid w:val="00B135E2"/>
    <w:rsid w:val="00B13EEF"/>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6A02"/>
    <w:rsid w:val="00B901B5"/>
    <w:rsid w:val="00B90727"/>
    <w:rsid w:val="00B95D83"/>
    <w:rsid w:val="00BA0A52"/>
    <w:rsid w:val="00BA1474"/>
    <w:rsid w:val="00BA4013"/>
    <w:rsid w:val="00BB052D"/>
    <w:rsid w:val="00BB20CE"/>
    <w:rsid w:val="00BB33A4"/>
    <w:rsid w:val="00BB548E"/>
    <w:rsid w:val="00BB789E"/>
    <w:rsid w:val="00BC279B"/>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6DEE"/>
    <w:rsid w:val="00C87276"/>
    <w:rsid w:val="00C924B4"/>
    <w:rsid w:val="00C93E80"/>
    <w:rsid w:val="00CB1D05"/>
    <w:rsid w:val="00CC4472"/>
    <w:rsid w:val="00CC65CF"/>
    <w:rsid w:val="00CD59B1"/>
    <w:rsid w:val="00CD6B4D"/>
    <w:rsid w:val="00CE3D9E"/>
    <w:rsid w:val="00CE4FA7"/>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4355"/>
    <w:rsid w:val="00D6545D"/>
    <w:rsid w:val="00D815C7"/>
    <w:rsid w:val="00D84769"/>
    <w:rsid w:val="00D919F8"/>
    <w:rsid w:val="00D947DA"/>
    <w:rsid w:val="00D95825"/>
    <w:rsid w:val="00D97394"/>
    <w:rsid w:val="00DA0D48"/>
    <w:rsid w:val="00DA1522"/>
    <w:rsid w:val="00DA7BEB"/>
    <w:rsid w:val="00DB7B97"/>
    <w:rsid w:val="00DC0F2E"/>
    <w:rsid w:val="00DC11B4"/>
    <w:rsid w:val="00DC4DEB"/>
    <w:rsid w:val="00DD1DE6"/>
    <w:rsid w:val="00DD5F3A"/>
    <w:rsid w:val="00DE0031"/>
    <w:rsid w:val="00DE012F"/>
    <w:rsid w:val="00DE1638"/>
    <w:rsid w:val="00DE1839"/>
    <w:rsid w:val="00DE464D"/>
    <w:rsid w:val="00DE4783"/>
    <w:rsid w:val="00E040A7"/>
    <w:rsid w:val="00E06EE0"/>
    <w:rsid w:val="00E13A9E"/>
    <w:rsid w:val="00E15B9D"/>
    <w:rsid w:val="00E16A5D"/>
    <w:rsid w:val="00E20538"/>
    <w:rsid w:val="00E21551"/>
    <w:rsid w:val="00E2188C"/>
    <w:rsid w:val="00E24F35"/>
    <w:rsid w:val="00E2527E"/>
    <w:rsid w:val="00E26948"/>
    <w:rsid w:val="00E27DEF"/>
    <w:rsid w:val="00E27FA1"/>
    <w:rsid w:val="00E37797"/>
    <w:rsid w:val="00E42BF7"/>
    <w:rsid w:val="00E43574"/>
    <w:rsid w:val="00E50FC9"/>
    <w:rsid w:val="00E61A30"/>
    <w:rsid w:val="00E66CC7"/>
    <w:rsid w:val="00E71865"/>
    <w:rsid w:val="00E80F15"/>
    <w:rsid w:val="00E90105"/>
    <w:rsid w:val="00E93A88"/>
    <w:rsid w:val="00E96740"/>
    <w:rsid w:val="00EA43CF"/>
    <w:rsid w:val="00EA7DE9"/>
    <w:rsid w:val="00EB1C8F"/>
    <w:rsid w:val="00EB50E8"/>
    <w:rsid w:val="00EB631A"/>
    <w:rsid w:val="00EC515C"/>
    <w:rsid w:val="00EC700A"/>
    <w:rsid w:val="00EE12F2"/>
    <w:rsid w:val="00EF0D76"/>
    <w:rsid w:val="00EF532C"/>
    <w:rsid w:val="00EF6C94"/>
    <w:rsid w:val="00F24C23"/>
    <w:rsid w:val="00F36345"/>
    <w:rsid w:val="00F36857"/>
    <w:rsid w:val="00F41D1E"/>
    <w:rsid w:val="00F423A8"/>
    <w:rsid w:val="00F429A6"/>
    <w:rsid w:val="00F42C96"/>
    <w:rsid w:val="00F457AA"/>
    <w:rsid w:val="00F45E8D"/>
    <w:rsid w:val="00F46923"/>
    <w:rsid w:val="00F5069A"/>
    <w:rsid w:val="00F51D90"/>
    <w:rsid w:val="00F51FFC"/>
    <w:rsid w:val="00F542F9"/>
    <w:rsid w:val="00F5505E"/>
    <w:rsid w:val="00F61B98"/>
    <w:rsid w:val="00F71C3A"/>
    <w:rsid w:val="00F71CD3"/>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6B8"/>
    <w:rsid w:val="00FB4FD9"/>
    <w:rsid w:val="00FC0A0B"/>
    <w:rsid w:val="00FC522D"/>
    <w:rsid w:val="00FC5365"/>
    <w:rsid w:val="00FD1CC4"/>
    <w:rsid w:val="00FD2DCB"/>
    <w:rsid w:val="00FD53EE"/>
    <w:rsid w:val="00FD7F0B"/>
    <w:rsid w:val="00FE063A"/>
    <w:rsid w:val="00FE468A"/>
    <w:rsid w:val="00FE48AC"/>
    <w:rsid w:val="00FF1BDD"/>
    <w:rsid w:val="00FF2C8A"/>
    <w:rsid w:val="00FF36B7"/>
    <w:rsid w:val="00FF484F"/>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0A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0ACF"/>
    <w:rPr>
      <w:rFonts w:ascii="Calibri" w:hAnsi="Calibri"/>
      <w:szCs w:val="21"/>
    </w:rPr>
  </w:style>
  <w:style w:type="paragraph" w:styleId="BalloonText">
    <w:name w:val="Balloon Text"/>
    <w:basedOn w:val="Normal"/>
    <w:link w:val="BalloonTextChar"/>
    <w:uiPriority w:val="99"/>
    <w:semiHidden/>
    <w:unhideWhenUsed/>
    <w:rsid w:val="00F4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AA"/>
    <w:rPr>
      <w:rFonts w:ascii="Tahoma" w:hAnsi="Tahoma" w:cs="Tahoma"/>
      <w:sz w:val="16"/>
      <w:szCs w:val="16"/>
    </w:rPr>
  </w:style>
  <w:style w:type="character" w:styleId="Hyperlink">
    <w:name w:val="Hyperlink"/>
    <w:basedOn w:val="DefaultParagraphFont"/>
    <w:uiPriority w:val="99"/>
    <w:semiHidden/>
    <w:unhideWhenUsed/>
    <w:rsid w:val="00890D75"/>
    <w:rPr>
      <w:color w:val="0000FF" w:themeColor="hyperlink"/>
      <w:u w:val="single"/>
    </w:rPr>
  </w:style>
  <w:style w:type="paragraph" w:styleId="Header">
    <w:name w:val="header"/>
    <w:basedOn w:val="Normal"/>
    <w:link w:val="HeaderChar"/>
    <w:uiPriority w:val="99"/>
    <w:unhideWhenUsed/>
    <w:rsid w:val="00C8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DEE"/>
  </w:style>
  <w:style w:type="paragraph" w:styleId="Footer">
    <w:name w:val="footer"/>
    <w:basedOn w:val="Normal"/>
    <w:link w:val="FooterChar"/>
    <w:uiPriority w:val="99"/>
    <w:unhideWhenUsed/>
    <w:rsid w:val="00C8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EE"/>
  </w:style>
  <w:style w:type="table" w:styleId="TableGrid">
    <w:name w:val="Table Grid"/>
    <w:basedOn w:val="TableNormal"/>
    <w:uiPriority w:val="59"/>
    <w:rsid w:val="0043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0A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0ACF"/>
    <w:rPr>
      <w:rFonts w:ascii="Calibri" w:hAnsi="Calibri"/>
      <w:szCs w:val="21"/>
    </w:rPr>
  </w:style>
  <w:style w:type="paragraph" w:styleId="BalloonText">
    <w:name w:val="Balloon Text"/>
    <w:basedOn w:val="Normal"/>
    <w:link w:val="BalloonTextChar"/>
    <w:uiPriority w:val="99"/>
    <w:semiHidden/>
    <w:unhideWhenUsed/>
    <w:rsid w:val="00F4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AA"/>
    <w:rPr>
      <w:rFonts w:ascii="Tahoma" w:hAnsi="Tahoma" w:cs="Tahoma"/>
      <w:sz w:val="16"/>
      <w:szCs w:val="16"/>
    </w:rPr>
  </w:style>
  <w:style w:type="character" w:styleId="Hyperlink">
    <w:name w:val="Hyperlink"/>
    <w:basedOn w:val="DefaultParagraphFont"/>
    <w:uiPriority w:val="99"/>
    <w:semiHidden/>
    <w:unhideWhenUsed/>
    <w:rsid w:val="00890D75"/>
    <w:rPr>
      <w:color w:val="0000FF" w:themeColor="hyperlink"/>
      <w:u w:val="single"/>
    </w:rPr>
  </w:style>
  <w:style w:type="paragraph" w:styleId="Header">
    <w:name w:val="header"/>
    <w:basedOn w:val="Normal"/>
    <w:link w:val="HeaderChar"/>
    <w:uiPriority w:val="99"/>
    <w:unhideWhenUsed/>
    <w:rsid w:val="00C8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DEE"/>
  </w:style>
  <w:style w:type="paragraph" w:styleId="Footer">
    <w:name w:val="footer"/>
    <w:basedOn w:val="Normal"/>
    <w:link w:val="FooterChar"/>
    <w:uiPriority w:val="99"/>
    <w:unhideWhenUsed/>
    <w:rsid w:val="00C8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EE"/>
  </w:style>
  <w:style w:type="table" w:styleId="TableGrid">
    <w:name w:val="Table Grid"/>
    <w:basedOn w:val="TableNormal"/>
    <w:uiPriority w:val="59"/>
    <w:rsid w:val="0043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665">
      <w:bodyDiv w:val="1"/>
      <w:marLeft w:val="0"/>
      <w:marRight w:val="0"/>
      <w:marTop w:val="0"/>
      <w:marBottom w:val="0"/>
      <w:divBdr>
        <w:top w:val="none" w:sz="0" w:space="0" w:color="auto"/>
        <w:left w:val="none" w:sz="0" w:space="0" w:color="auto"/>
        <w:bottom w:val="none" w:sz="0" w:space="0" w:color="auto"/>
        <w:right w:val="none" w:sz="0" w:space="0" w:color="auto"/>
      </w:divBdr>
    </w:div>
    <w:div w:id="99299359">
      <w:bodyDiv w:val="1"/>
      <w:marLeft w:val="0"/>
      <w:marRight w:val="0"/>
      <w:marTop w:val="0"/>
      <w:marBottom w:val="0"/>
      <w:divBdr>
        <w:top w:val="none" w:sz="0" w:space="0" w:color="auto"/>
        <w:left w:val="none" w:sz="0" w:space="0" w:color="auto"/>
        <w:bottom w:val="none" w:sz="0" w:space="0" w:color="auto"/>
        <w:right w:val="none" w:sz="0" w:space="0" w:color="auto"/>
      </w:divBdr>
    </w:div>
    <w:div w:id="343361615">
      <w:bodyDiv w:val="1"/>
      <w:marLeft w:val="0"/>
      <w:marRight w:val="0"/>
      <w:marTop w:val="0"/>
      <w:marBottom w:val="0"/>
      <w:divBdr>
        <w:top w:val="none" w:sz="0" w:space="0" w:color="auto"/>
        <w:left w:val="none" w:sz="0" w:space="0" w:color="auto"/>
        <w:bottom w:val="none" w:sz="0" w:space="0" w:color="auto"/>
        <w:right w:val="none" w:sz="0" w:space="0" w:color="auto"/>
      </w:divBdr>
    </w:div>
    <w:div w:id="454063591">
      <w:bodyDiv w:val="1"/>
      <w:marLeft w:val="0"/>
      <w:marRight w:val="0"/>
      <w:marTop w:val="0"/>
      <w:marBottom w:val="0"/>
      <w:divBdr>
        <w:top w:val="none" w:sz="0" w:space="0" w:color="auto"/>
        <w:left w:val="none" w:sz="0" w:space="0" w:color="auto"/>
        <w:bottom w:val="none" w:sz="0" w:space="0" w:color="auto"/>
        <w:right w:val="none" w:sz="0" w:space="0" w:color="auto"/>
      </w:divBdr>
    </w:div>
    <w:div w:id="516621362">
      <w:bodyDiv w:val="1"/>
      <w:marLeft w:val="0"/>
      <w:marRight w:val="0"/>
      <w:marTop w:val="0"/>
      <w:marBottom w:val="0"/>
      <w:divBdr>
        <w:top w:val="none" w:sz="0" w:space="0" w:color="auto"/>
        <w:left w:val="none" w:sz="0" w:space="0" w:color="auto"/>
        <w:bottom w:val="none" w:sz="0" w:space="0" w:color="auto"/>
        <w:right w:val="none" w:sz="0" w:space="0" w:color="auto"/>
      </w:divBdr>
    </w:div>
    <w:div w:id="645088505">
      <w:bodyDiv w:val="1"/>
      <w:marLeft w:val="0"/>
      <w:marRight w:val="0"/>
      <w:marTop w:val="0"/>
      <w:marBottom w:val="0"/>
      <w:divBdr>
        <w:top w:val="none" w:sz="0" w:space="0" w:color="auto"/>
        <w:left w:val="none" w:sz="0" w:space="0" w:color="auto"/>
        <w:bottom w:val="none" w:sz="0" w:space="0" w:color="auto"/>
        <w:right w:val="none" w:sz="0" w:space="0" w:color="auto"/>
      </w:divBdr>
    </w:div>
    <w:div w:id="816655474">
      <w:bodyDiv w:val="1"/>
      <w:marLeft w:val="0"/>
      <w:marRight w:val="0"/>
      <w:marTop w:val="0"/>
      <w:marBottom w:val="0"/>
      <w:divBdr>
        <w:top w:val="none" w:sz="0" w:space="0" w:color="auto"/>
        <w:left w:val="none" w:sz="0" w:space="0" w:color="auto"/>
        <w:bottom w:val="none" w:sz="0" w:space="0" w:color="auto"/>
        <w:right w:val="none" w:sz="0" w:space="0" w:color="auto"/>
      </w:divBdr>
    </w:div>
    <w:div w:id="840900386">
      <w:bodyDiv w:val="1"/>
      <w:marLeft w:val="0"/>
      <w:marRight w:val="0"/>
      <w:marTop w:val="0"/>
      <w:marBottom w:val="0"/>
      <w:divBdr>
        <w:top w:val="none" w:sz="0" w:space="0" w:color="auto"/>
        <w:left w:val="none" w:sz="0" w:space="0" w:color="auto"/>
        <w:bottom w:val="none" w:sz="0" w:space="0" w:color="auto"/>
        <w:right w:val="none" w:sz="0" w:space="0" w:color="auto"/>
      </w:divBdr>
    </w:div>
    <w:div w:id="954604376">
      <w:bodyDiv w:val="1"/>
      <w:marLeft w:val="0"/>
      <w:marRight w:val="0"/>
      <w:marTop w:val="0"/>
      <w:marBottom w:val="0"/>
      <w:divBdr>
        <w:top w:val="none" w:sz="0" w:space="0" w:color="auto"/>
        <w:left w:val="none" w:sz="0" w:space="0" w:color="auto"/>
        <w:bottom w:val="none" w:sz="0" w:space="0" w:color="auto"/>
        <w:right w:val="none" w:sz="0" w:space="0" w:color="auto"/>
      </w:divBdr>
    </w:div>
    <w:div w:id="973562208">
      <w:bodyDiv w:val="1"/>
      <w:marLeft w:val="0"/>
      <w:marRight w:val="0"/>
      <w:marTop w:val="0"/>
      <w:marBottom w:val="0"/>
      <w:divBdr>
        <w:top w:val="none" w:sz="0" w:space="0" w:color="auto"/>
        <w:left w:val="none" w:sz="0" w:space="0" w:color="auto"/>
        <w:bottom w:val="none" w:sz="0" w:space="0" w:color="auto"/>
        <w:right w:val="none" w:sz="0" w:space="0" w:color="auto"/>
      </w:divBdr>
    </w:div>
    <w:div w:id="996230462">
      <w:bodyDiv w:val="1"/>
      <w:marLeft w:val="0"/>
      <w:marRight w:val="0"/>
      <w:marTop w:val="0"/>
      <w:marBottom w:val="0"/>
      <w:divBdr>
        <w:top w:val="none" w:sz="0" w:space="0" w:color="auto"/>
        <w:left w:val="none" w:sz="0" w:space="0" w:color="auto"/>
        <w:bottom w:val="none" w:sz="0" w:space="0" w:color="auto"/>
        <w:right w:val="none" w:sz="0" w:space="0" w:color="auto"/>
      </w:divBdr>
    </w:div>
    <w:div w:id="1057436785">
      <w:bodyDiv w:val="1"/>
      <w:marLeft w:val="0"/>
      <w:marRight w:val="0"/>
      <w:marTop w:val="0"/>
      <w:marBottom w:val="0"/>
      <w:divBdr>
        <w:top w:val="none" w:sz="0" w:space="0" w:color="auto"/>
        <w:left w:val="none" w:sz="0" w:space="0" w:color="auto"/>
        <w:bottom w:val="none" w:sz="0" w:space="0" w:color="auto"/>
        <w:right w:val="none" w:sz="0" w:space="0" w:color="auto"/>
      </w:divBdr>
    </w:div>
    <w:div w:id="1068265837">
      <w:bodyDiv w:val="1"/>
      <w:marLeft w:val="0"/>
      <w:marRight w:val="0"/>
      <w:marTop w:val="0"/>
      <w:marBottom w:val="0"/>
      <w:divBdr>
        <w:top w:val="none" w:sz="0" w:space="0" w:color="auto"/>
        <w:left w:val="none" w:sz="0" w:space="0" w:color="auto"/>
        <w:bottom w:val="none" w:sz="0" w:space="0" w:color="auto"/>
        <w:right w:val="none" w:sz="0" w:space="0" w:color="auto"/>
      </w:divBdr>
    </w:div>
    <w:div w:id="1081561929">
      <w:bodyDiv w:val="1"/>
      <w:marLeft w:val="0"/>
      <w:marRight w:val="0"/>
      <w:marTop w:val="0"/>
      <w:marBottom w:val="0"/>
      <w:divBdr>
        <w:top w:val="none" w:sz="0" w:space="0" w:color="auto"/>
        <w:left w:val="none" w:sz="0" w:space="0" w:color="auto"/>
        <w:bottom w:val="none" w:sz="0" w:space="0" w:color="auto"/>
        <w:right w:val="none" w:sz="0" w:space="0" w:color="auto"/>
      </w:divBdr>
    </w:div>
    <w:div w:id="1104613874">
      <w:bodyDiv w:val="1"/>
      <w:marLeft w:val="0"/>
      <w:marRight w:val="0"/>
      <w:marTop w:val="0"/>
      <w:marBottom w:val="0"/>
      <w:divBdr>
        <w:top w:val="none" w:sz="0" w:space="0" w:color="auto"/>
        <w:left w:val="none" w:sz="0" w:space="0" w:color="auto"/>
        <w:bottom w:val="none" w:sz="0" w:space="0" w:color="auto"/>
        <w:right w:val="none" w:sz="0" w:space="0" w:color="auto"/>
      </w:divBdr>
    </w:div>
    <w:div w:id="1114322384">
      <w:bodyDiv w:val="1"/>
      <w:marLeft w:val="0"/>
      <w:marRight w:val="0"/>
      <w:marTop w:val="0"/>
      <w:marBottom w:val="0"/>
      <w:divBdr>
        <w:top w:val="none" w:sz="0" w:space="0" w:color="auto"/>
        <w:left w:val="none" w:sz="0" w:space="0" w:color="auto"/>
        <w:bottom w:val="none" w:sz="0" w:space="0" w:color="auto"/>
        <w:right w:val="none" w:sz="0" w:space="0" w:color="auto"/>
      </w:divBdr>
    </w:div>
    <w:div w:id="1224870792">
      <w:bodyDiv w:val="1"/>
      <w:marLeft w:val="0"/>
      <w:marRight w:val="0"/>
      <w:marTop w:val="0"/>
      <w:marBottom w:val="0"/>
      <w:divBdr>
        <w:top w:val="none" w:sz="0" w:space="0" w:color="auto"/>
        <w:left w:val="none" w:sz="0" w:space="0" w:color="auto"/>
        <w:bottom w:val="none" w:sz="0" w:space="0" w:color="auto"/>
        <w:right w:val="none" w:sz="0" w:space="0" w:color="auto"/>
      </w:divBdr>
    </w:div>
    <w:div w:id="1280913151">
      <w:bodyDiv w:val="1"/>
      <w:marLeft w:val="0"/>
      <w:marRight w:val="0"/>
      <w:marTop w:val="0"/>
      <w:marBottom w:val="0"/>
      <w:divBdr>
        <w:top w:val="none" w:sz="0" w:space="0" w:color="auto"/>
        <w:left w:val="none" w:sz="0" w:space="0" w:color="auto"/>
        <w:bottom w:val="none" w:sz="0" w:space="0" w:color="auto"/>
        <w:right w:val="none" w:sz="0" w:space="0" w:color="auto"/>
      </w:divBdr>
    </w:div>
    <w:div w:id="1358462076">
      <w:bodyDiv w:val="1"/>
      <w:marLeft w:val="0"/>
      <w:marRight w:val="0"/>
      <w:marTop w:val="0"/>
      <w:marBottom w:val="0"/>
      <w:divBdr>
        <w:top w:val="none" w:sz="0" w:space="0" w:color="auto"/>
        <w:left w:val="none" w:sz="0" w:space="0" w:color="auto"/>
        <w:bottom w:val="none" w:sz="0" w:space="0" w:color="auto"/>
        <w:right w:val="none" w:sz="0" w:space="0" w:color="auto"/>
      </w:divBdr>
    </w:div>
    <w:div w:id="1473449623">
      <w:bodyDiv w:val="1"/>
      <w:marLeft w:val="0"/>
      <w:marRight w:val="0"/>
      <w:marTop w:val="0"/>
      <w:marBottom w:val="0"/>
      <w:divBdr>
        <w:top w:val="none" w:sz="0" w:space="0" w:color="auto"/>
        <w:left w:val="none" w:sz="0" w:space="0" w:color="auto"/>
        <w:bottom w:val="none" w:sz="0" w:space="0" w:color="auto"/>
        <w:right w:val="none" w:sz="0" w:space="0" w:color="auto"/>
      </w:divBdr>
    </w:div>
    <w:div w:id="1520587049">
      <w:bodyDiv w:val="1"/>
      <w:marLeft w:val="0"/>
      <w:marRight w:val="0"/>
      <w:marTop w:val="0"/>
      <w:marBottom w:val="0"/>
      <w:divBdr>
        <w:top w:val="none" w:sz="0" w:space="0" w:color="auto"/>
        <w:left w:val="none" w:sz="0" w:space="0" w:color="auto"/>
        <w:bottom w:val="none" w:sz="0" w:space="0" w:color="auto"/>
        <w:right w:val="none" w:sz="0" w:space="0" w:color="auto"/>
      </w:divBdr>
    </w:div>
    <w:div w:id="1676109485">
      <w:bodyDiv w:val="1"/>
      <w:marLeft w:val="0"/>
      <w:marRight w:val="0"/>
      <w:marTop w:val="0"/>
      <w:marBottom w:val="0"/>
      <w:divBdr>
        <w:top w:val="none" w:sz="0" w:space="0" w:color="auto"/>
        <w:left w:val="none" w:sz="0" w:space="0" w:color="auto"/>
        <w:bottom w:val="none" w:sz="0" w:space="0" w:color="auto"/>
        <w:right w:val="none" w:sz="0" w:space="0" w:color="auto"/>
      </w:divBdr>
    </w:div>
    <w:div w:id="1713919318">
      <w:bodyDiv w:val="1"/>
      <w:marLeft w:val="0"/>
      <w:marRight w:val="0"/>
      <w:marTop w:val="0"/>
      <w:marBottom w:val="0"/>
      <w:divBdr>
        <w:top w:val="none" w:sz="0" w:space="0" w:color="auto"/>
        <w:left w:val="none" w:sz="0" w:space="0" w:color="auto"/>
        <w:bottom w:val="none" w:sz="0" w:space="0" w:color="auto"/>
        <w:right w:val="none" w:sz="0" w:space="0" w:color="auto"/>
      </w:divBdr>
    </w:div>
    <w:div w:id="1816024576">
      <w:bodyDiv w:val="1"/>
      <w:marLeft w:val="0"/>
      <w:marRight w:val="0"/>
      <w:marTop w:val="0"/>
      <w:marBottom w:val="0"/>
      <w:divBdr>
        <w:top w:val="none" w:sz="0" w:space="0" w:color="auto"/>
        <w:left w:val="none" w:sz="0" w:space="0" w:color="auto"/>
        <w:bottom w:val="none" w:sz="0" w:space="0" w:color="auto"/>
        <w:right w:val="none" w:sz="0" w:space="0" w:color="auto"/>
      </w:divBdr>
    </w:div>
    <w:div w:id="18196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org/style_fa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wl.english.purdue.edu/owl/resource/557/O1/" TargetMode="External"/><Relationship Id="rId4" Type="http://schemas.openxmlformats.org/officeDocument/2006/relationships/settings" Target="settings.xml"/><Relationship Id="rId9" Type="http://schemas.openxmlformats.org/officeDocument/2006/relationships/hyperlink" Target="http://www.apastyle.org/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6078</Words>
  <Characters>34648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10</cp:revision>
  <dcterms:created xsi:type="dcterms:W3CDTF">2013-09-22T20:53:00Z</dcterms:created>
  <dcterms:modified xsi:type="dcterms:W3CDTF">2013-09-23T00:26:00Z</dcterms:modified>
</cp:coreProperties>
</file>