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7A4" w:rsidRPr="00E127A4" w:rsidRDefault="00E127A4" w:rsidP="00E127A4">
      <w:pPr>
        <w:rPr>
          <w:b/>
        </w:rPr>
      </w:pPr>
      <w:r w:rsidRPr="00E127A4">
        <w:rPr>
          <w:b/>
        </w:rPr>
        <w:t>Cobb County Public Library System cards are free to all Cobb County residents.</w:t>
      </w:r>
    </w:p>
    <w:p w:rsidR="00E127A4" w:rsidRPr="00E127A4" w:rsidRDefault="00E127A4" w:rsidP="00E127A4">
      <w:r w:rsidRPr="00E127A4">
        <w:t>It’s easy to get a card – just bring one of the acceptable forms of identification (listed below) to your </w:t>
      </w:r>
      <w:hyperlink r:id="rId5" w:history="1">
        <w:r w:rsidRPr="00E127A4">
          <w:rPr>
            <w:rFonts w:ascii="inherit" w:hAnsi="inherit"/>
            <w:bdr w:val="none" w:sz="0" w:space="0" w:color="auto" w:frame="1"/>
          </w:rPr>
          <w:t>local library</w:t>
        </w:r>
      </w:hyperlink>
      <w:r w:rsidRPr="00E127A4">
        <w:t> and fill out a short form.</w:t>
      </w:r>
    </w:p>
    <w:p w:rsidR="00E127A4" w:rsidRPr="00E127A4" w:rsidRDefault="00E127A4" w:rsidP="00E127A4">
      <w:r w:rsidRPr="00E127A4">
        <w:t>Library cards are issued at all locations of the Cobb County Public Library System upon completion of </w:t>
      </w:r>
      <w:hyperlink r:id="rId6" w:history="1">
        <w:r w:rsidRPr="00E127A4">
          <w:rPr>
            <w:rFonts w:ascii="inherit" w:hAnsi="inherit"/>
            <w:bdr w:val="none" w:sz="0" w:space="0" w:color="auto" w:frame="1"/>
          </w:rPr>
          <w:t>an application</w:t>
        </w:r>
      </w:hyperlink>
      <w:r w:rsidRPr="00E127A4">
        <w:t> and presentation of accepted identification with name and current address.</w:t>
      </w:r>
    </w:p>
    <w:p w:rsidR="00E127A4" w:rsidRPr="00E127A4" w:rsidRDefault="00E127A4" w:rsidP="00E127A4">
      <w:r w:rsidRPr="00E127A4">
        <w:t>Applicants must be present, including children, to receive a card; applications submitted via mail, fax, or email will not be accepted. Parents must sign the application for children 16 and under.</w:t>
      </w:r>
    </w:p>
    <w:p w:rsidR="00E127A4" w:rsidRPr="00E127A4" w:rsidRDefault="00E127A4" w:rsidP="00E127A4">
      <w:r w:rsidRPr="00E127A4">
        <w:t xml:space="preserve">Library cards, with the exception of non-resident cards and temporary cards, expire every 2 years. When your card expires, just visit any location of the CCPLS, pay any fines you might have and confirm your </w:t>
      </w:r>
      <w:bookmarkStart w:id="0" w:name="_GoBack"/>
      <w:bookmarkEnd w:id="0"/>
      <w:r w:rsidRPr="00E127A4">
        <w:t>current address to renew your card for another 2 years.</w:t>
      </w:r>
    </w:p>
    <w:p w:rsidR="00E127A4" w:rsidRPr="00E127A4" w:rsidRDefault="00E127A4" w:rsidP="00E127A4">
      <w:pPr>
        <w:rPr>
          <w:b/>
        </w:rPr>
      </w:pPr>
      <w:r w:rsidRPr="00E127A4">
        <w:rPr>
          <w:b/>
        </w:rPr>
        <w:t>Eligibility</w:t>
      </w:r>
    </w:p>
    <w:p w:rsidR="00E127A4" w:rsidRPr="00E127A4" w:rsidRDefault="00E127A4" w:rsidP="00E127A4">
      <w:r w:rsidRPr="00E127A4">
        <w:t>Cobb County residents and people who own property or businesses within Cobb County are eligible for a free library card. CCPLS also issues library cards to </w:t>
      </w:r>
      <w:hyperlink r:id="rId7" w:anchor="educators" w:history="1">
        <w:r w:rsidRPr="00E127A4">
          <w:rPr>
            <w:rFonts w:ascii="inherit" w:hAnsi="inherit"/>
            <w:bdr w:val="none" w:sz="0" w:space="0" w:color="auto" w:frame="1"/>
          </w:rPr>
          <w:t>educators </w:t>
        </w:r>
      </w:hyperlink>
      <w:r w:rsidRPr="00E127A4">
        <w:t>and </w:t>
      </w:r>
      <w:hyperlink r:id="rId8" w:anchor="businesses" w:history="1">
        <w:r w:rsidRPr="00E127A4">
          <w:rPr>
            <w:rFonts w:ascii="inherit" w:hAnsi="inherit"/>
            <w:bdr w:val="none" w:sz="0" w:space="0" w:color="auto" w:frame="1"/>
          </w:rPr>
          <w:t>businesses</w:t>
        </w:r>
      </w:hyperlink>
      <w:r w:rsidRPr="00E127A4">
        <w:t> in Cobb County, and current </w:t>
      </w:r>
      <w:hyperlink r:id="rId9" w:anchor="CCemployees" w:history="1">
        <w:r w:rsidRPr="00E127A4">
          <w:rPr>
            <w:rFonts w:ascii="inherit" w:hAnsi="inherit"/>
            <w:bdr w:val="none" w:sz="0" w:space="0" w:color="auto" w:frame="1"/>
          </w:rPr>
          <w:t>Cobb County government employees</w:t>
        </w:r>
      </w:hyperlink>
      <w:r w:rsidRPr="00E127A4">
        <w:t>. Find more information about the requirements for those cards below.</w:t>
      </w:r>
    </w:p>
    <w:p w:rsidR="00E127A4" w:rsidRPr="00E127A4" w:rsidRDefault="00E127A4" w:rsidP="00E127A4">
      <w:pPr>
        <w:rPr>
          <w:b/>
        </w:rPr>
      </w:pPr>
      <w:bookmarkStart w:id="1" w:name="identification"/>
      <w:bookmarkEnd w:id="1"/>
      <w:r w:rsidRPr="00E127A4">
        <w:rPr>
          <w:b/>
        </w:rPr>
        <w:t>Acceptable Forms of Identification</w:t>
      </w:r>
    </w:p>
    <w:p w:rsidR="00E127A4" w:rsidRPr="00E127A4" w:rsidRDefault="00E127A4" w:rsidP="00E127A4">
      <w:r w:rsidRPr="00E127A4">
        <w:t>The Cobb County Public Library System requires one of the following forms of identification as proof of residency.</w:t>
      </w:r>
    </w:p>
    <w:p w:rsidR="00E127A4" w:rsidRPr="00E127A4" w:rsidRDefault="00E127A4" w:rsidP="00E127A4">
      <w:r w:rsidRPr="00E127A4">
        <w:t>Georgia state-issued identification with a photograph which shows a current address OR</w:t>
      </w:r>
      <w:r w:rsidRPr="00E127A4">
        <w:br/>
        <w:t>Georgia identification or other photo ID with a prior address, plus one of the following:</w:t>
      </w:r>
    </w:p>
    <w:p w:rsidR="00E127A4" w:rsidRPr="00E127A4" w:rsidRDefault="00E127A4" w:rsidP="00E127A4">
      <w:pPr>
        <w:pStyle w:val="ListParagraph"/>
        <w:numPr>
          <w:ilvl w:val="0"/>
          <w:numId w:val="2"/>
        </w:numPr>
        <w:rPr>
          <w:rFonts w:ascii="inherit" w:hAnsi="inherit"/>
        </w:rPr>
      </w:pPr>
      <w:r w:rsidRPr="00E127A4">
        <w:rPr>
          <w:rFonts w:ascii="inherit" w:hAnsi="inherit"/>
        </w:rPr>
        <w:t>A utility bill detailing a billing period within the last 30 days</w:t>
      </w:r>
    </w:p>
    <w:p w:rsidR="00E127A4" w:rsidRPr="00E127A4" w:rsidRDefault="00E127A4" w:rsidP="00E127A4">
      <w:pPr>
        <w:pStyle w:val="ListParagraph"/>
        <w:numPr>
          <w:ilvl w:val="0"/>
          <w:numId w:val="2"/>
        </w:numPr>
        <w:rPr>
          <w:rFonts w:ascii="inherit" w:hAnsi="inherit"/>
        </w:rPr>
      </w:pPr>
      <w:r w:rsidRPr="00E127A4">
        <w:rPr>
          <w:rFonts w:ascii="inherit" w:hAnsi="inherit"/>
        </w:rPr>
        <w:t>A bank statement issued within the last 30 days or personalized checks with current address</w:t>
      </w:r>
    </w:p>
    <w:p w:rsidR="00E127A4" w:rsidRPr="00E127A4" w:rsidRDefault="00E127A4" w:rsidP="00E127A4">
      <w:pPr>
        <w:pStyle w:val="ListParagraph"/>
        <w:numPr>
          <w:ilvl w:val="0"/>
          <w:numId w:val="2"/>
        </w:numPr>
        <w:rPr>
          <w:rFonts w:ascii="inherit" w:hAnsi="inherit"/>
        </w:rPr>
      </w:pPr>
      <w:r w:rsidRPr="00E127A4">
        <w:rPr>
          <w:rFonts w:ascii="inherit" w:hAnsi="inherit"/>
        </w:rPr>
        <w:t>A current completed lease with dates, address, and name</w:t>
      </w:r>
    </w:p>
    <w:p w:rsidR="00E127A4" w:rsidRPr="00E127A4" w:rsidRDefault="00E127A4" w:rsidP="00E127A4">
      <w:pPr>
        <w:pStyle w:val="ListParagraph"/>
        <w:numPr>
          <w:ilvl w:val="0"/>
          <w:numId w:val="2"/>
        </w:numPr>
        <w:rPr>
          <w:rFonts w:ascii="inherit" w:hAnsi="inherit"/>
        </w:rPr>
      </w:pPr>
      <w:r w:rsidRPr="00E127A4">
        <w:rPr>
          <w:rFonts w:ascii="inherit" w:hAnsi="inherit"/>
        </w:rPr>
        <w:t>Paycheck or paycheck stub issued within the last 30 days</w:t>
      </w:r>
    </w:p>
    <w:p w:rsidR="00E127A4" w:rsidRPr="00E127A4" w:rsidRDefault="00E127A4" w:rsidP="00E127A4">
      <w:pPr>
        <w:pStyle w:val="ListParagraph"/>
        <w:numPr>
          <w:ilvl w:val="0"/>
          <w:numId w:val="2"/>
        </w:numPr>
        <w:rPr>
          <w:rFonts w:ascii="inherit" w:hAnsi="inherit"/>
        </w:rPr>
      </w:pPr>
      <w:r w:rsidRPr="00E127A4">
        <w:rPr>
          <w:rFonts w:ascii="inherit" w:hAnsi="inherit"/>
        </w:rPr>
        <w:t>A school schedule or transcript for the current or preceding calendar year with name, address, and date</w:t>
      </w:r>
    </w:p>
    <w:p w:rsidR="00E127A4" w:rsidRPr="00E127A4" w:rsidRDefault="00E127A4" w:rsidP="00E127A4">
      <w:pPr>
        <w:pStyle w:val="ListParagraph"/>
        <w:numPr>
          <w:ilvl w:val="0"/>
          <w:numId w:val="2"/>
        </w:numPr>
        <w:rPr>
          <w:rFonts w:ascii="inherit" w:hAnsi="inherit"/>
        </w:rPr>
      </w:pPr>
      <w:r w:rsidRPr="00E127A4">
        <w:rPr>
          <w:rFonts w:ascii="inherit" w:hAnsi="inherit"/>
        </w:rPr>
        <w:t>Mortgage contracts, mortgage statement or payment coupon, deed, or property tax bill for current or preceding year</w:t>
      </w:r>
    </w:p>
    <w:p w:rsidR="00E127A4" w:rsidRPr="00E127A4" w:rsidRDefault="00E127A4" w:rsidP="00E127A4">
      <w:pPr>
        <w:pStyle w:val="ListParagraph"/>
        <w:numPr>
          <w:ilvl w:val="0"/>
          <w:numId w:val="2"/>
        </w:numPr>
        <w:rPr>
          <w:rFonts w:ascii="inherit" w:hAnsi="inherit"/>
        </w:rPr>
      </w:pPr>
      <w:r w:rsidRPr="00E127A4">
        <w:rPr>
          <w:rFonts w:ascii="inherit" w:hAnsi="inherit"/>
        </w:rPr>
        <w:t>Current voter registration card</w:t>
      </w:r>
    </w:p>
    <w:p w:rsidR="00E127A4" w:rsidRPr="00E127A4" w:rsidRDefault="00E127A4" w:rsidP="00E127A4">
      <w:hyperlink r:id="rId10" w:anchor="CCemployees" w:history="1">
        <w:r w:rsidRPr="00E127A4">
          <w:rPr>
            <w:rFonts w:ascii="inherit" w:hAnsi="inherit"/>
            <w:bdr w:val="none" w:sz="0" w:space="0" w:color="auto" w:frame="1"/>
          </w:rPr>
          <w:t>Cobb County employees</w:t>
        </w:r>
      </w:hyperlink>
      <w:r w:rsidRPr="00E127A4">
        <w:t> must bring their badges and proof of address (regardless of county of residence) to register for their card.</w:t>
      </w:r>
    </w:p>
    <w:p w:rsidR="00E127A4" w:rsidRPr="00E127A4" w:rsidRDefault="00E127A4" w:rsidP="00E127A4">
      <w:r w:rsidRPr="00E127A4">
        <w:t>At the time of application, patrons will be asked to provide a personal identification number (PIN) to assign to their library card for access to their library account. If you forget your PIN, please visit your local library or contact our Customer Service Department at (770) 528-2326 or </w:t>
      </w:r>
      <w:hyperlink r:id="rId11" w:history="1">
        <w:r w:rsidRPr="00E127A4">
          <w:rPr>
            <w:rFonts w:ascii="inherit" w:hAnsi="inherit"/>
            <w:bdr w:val="none" w:sz="0" w:space="0" w:color="auto" w:frame="1"/>
          </w:rPr>
          <w:t>customerservice@cobbcat.org</w:t>
        </w:r>
      </w:hyperlink>
      <w:r w:rsidRPr="00E127A4">
        <w:t>.</w:t>
      </w:r>
    </w:p>
    <w:p w:rsidR="00E127A4" w:rsidRPr="00E127A4" w:rsidRDefault="00E127A4" w:rsidP="00E127A4">
      <w:r w:rsidRPr="00E127A4">
        <w:t>Patrons completing a library card application will also be provided the opportunity to register to vote.</w:t>
      </w:r>
    </w:p>
    <w:p w:rsidR="003B72F1" w:rsidRPr="00E127A4" w:rsidRDefault="003B72F1" w:rsidP="00E127A4"/>
    <w:sectPr w:rsidR="003B72F1" w:rsidRPr="00E12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D196B"/>
    <w:multiLevelType w:val="multilevel"/>
    <w:tmpl w:val="A25C1F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026478"/>
    <w:multiLevelType w:val="hybridMultilevel"/>
    <w:tmpl w:val="4E22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A4"/>
    <w:rsid w:val="003B72F1"/>
    <w:rsid w:val="00E12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35DA2-5FD6-4BD1-B5A7-3568DE8C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127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27A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127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27A4"/>
    <w:rPr>
      <w:color w:val="0000FF"/>
      <w:u w:val="single"/>
    </w:rPr>
  </w:style>
  <w:style w:type="character" w:customStyle="1" w:styleId="apple-converted-space">
    <w:name w:val="apple-converted-space"/>
    <w:basedOn w:val="DefaultParagraphFont"/>
    <w:rsid w:val="00E127A4"/>
  </w:style>
  <w:style w:type="paragraph" w:styleId="ListParagraph">
    <w:name w:val="List Paragraph"/>
    <w:basedOn w:val="Normal"/>
    <w:uiPriority w:val="34"/>
    <w:qFormat/>
    <w:rsid w:val="00E12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bbcat.org/using-the-library/library-card-account-inform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bbcat.org/using-the-library/library-card-account-inform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bbcat.org/wp-content/uploads/2013/07/Library-Card-Application-5-2011f.pdf" TargetMode="External"/><Relationship Id="rId11" Type="http://schemas.openxmlformats.org/officeDocument/2006/relationships/hyperlink" Target="mailto:customerservice@cobbcat.org" TargetMode="External"/><Relationship Id="rId5" Type="http://schemas.openxmlformats.org/officeDocument/2006/relationships/hyperlink" Target="http://www.cobbcat.org/libraries/" TargetMode="External"/><Relationship Id="rId10" Type="http://schemas.openxmlformats.org/officeDocument/2006/relationships/hyperlink" Target="http://www.cobbcat.org/using-the-library/library-card-account-information/" TargetMode="External"/><Relationship Id="rId4" Type="http://schemas.openxmlformats.org/officeDocument/2006/relationships/webSettings" Target="webSettings.xml"/><Relationship Id="rId9" Type="http://schemas.openxmlformats.org/officeDocument/2006/relationships/hyperlink" Target="http://www.cobbcat.org/using-the-library/library-card-account-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483</Words>
  <Characters>2755</Characters>
  <Application>Microsoft Office Word</Application>
  <DocSecurity>0</DocSecurity>
  <Lines>22</Lines>
  <Paragraphs>6</Paragraphs>
  <ScaleCrop>false</ScaleCrop>
  <Company>Cobb County School District</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Tatum</dc:creator>
  <cp:keywords/>
  <dc:description/>
  <cp:lastModifiedBy>Stephanie Tatum</cp:lastModifiedBy>
  <cp:revision>1</cp:revision>
  <dcterms:created xsi:type="dcterms:W3CDTF">2015-08-14T14:48:00Z</dcterms:created>
  <dcterms:modified xsi:type="dcterms:W3CDTF">2015-08-14T14:50:00Z</dcterms:modified>
</cp:coreProperties>
</file>